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272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深财库〔2021〕31号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59" w:firstLine="79"/>
        <w:spacing w:before="146" w:line="261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5"/>
        </w:rPr>
        <w:t>深圳市财政局关于发行</w:t>
      </w:r>
      <w:r>
        <w:rPr>
          <w:rFonts w:ascii="SimSun" w:hAnsi="SimSun" w:eastAsia="SimSun" w:cs="SimSun"/>
          <w:sz w:val="45"/>
          <w:szCs w:val="45"/>
          <w:spacing w:val="-104"/>
        </w:rPr>
        <w:t xml:space="preserve"> </w:t>
      </w:r>
      <w:r>
        <w:rPr>
          <w:rFonts w:ascii="SimSun" w:hAnsi="SimSun" w:eastAsia="SimSun" w:cs="SimSun"/>
          <w:sz w:val="45"/>
          <w:szCs w:val="45"/>
          <w:b/>
          <w:bCs/>
          <w:spacing w:val="-5"/>
        </w:rPr>
        <w:t>2021年深圳市政府</w:t>
      </w:r>
      <w:r>
        <w:rPr>
          <w:rFonts w:ascii="SimSun" w:hAnsi="SimSun" w:eastAsia="SimSun" w:cs="SimSun"/>
          <w:sz w:val="45"/>
          <w:szCs w:val="45"/>
        </w:rPr>
        <w:t xml:space="preserve"> </w:t>
      </w:r>
      <w:r>
        <w:rPr>
          <w:rFonts w:ascii="SimSun" w:hAnsi="SimSun" w:eastAsia="SimSun" w:cs="SimSun"/>
          <w:sz w:val="45"/>
          <w:szCs w:val="45"/>
          <w:b/>
          <w:bCs/>
          <w:spacing w:val="10"/>
        </w:rPr>
        <w:t>专项债券(一至二十四期)有关事宜的通知</w:t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53" w:right="8"/>
        <w:spacing w:before="100" w:line="37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中央国债登记结算有限责任公司、中国证券登记</w:t>
      </w:r>
      <w:r>
        <w:rPr>
          <w:rFonts w:ascii="FangSong" w:hAnsi="FangSong" w:eastAsia="FangSong" w:cs="FangSong"/>
          <w:sz w:val="31"/>
          <w:szCs w:val="31"/>
          <w:spacing w:val="11"/>
        </w:rPr>
        <w:t>结算有限责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任公司、上海证券交易所、深圳证券交易所，2021—2023年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深圳市政府债券承销团成员：</w:t>
      </w:r>
    </w:p>
    <w:p>
      <w:pPr>
        <w:ind w:left="53" w:right="7" w:firstLine="650"/>
        <w:spacing w:before="1" w:line="36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为支持我市经济和社会发展，根据财政部有关规定，决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定发行2021年深圳市政府专项债券(一至二十四期)。现就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本批债券发行有关事宜通知如下：</w:t>
      </w:r>
    </w:p>
    <w:p>
      <w:pPr>
        <w:ind w:left="697"/>
        <w:spacing w:before="7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一、发行安排</w:t>
      </w:r>
    </w:p>
    <w:p>
      <w:pPr>
        <w:ind w:left="53" w:right="19" w:firstLine="784"/>
        <w:spacing w:before="270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5"/>
        </w:rPr>
        <w:t>(</w:t>
      </w:r>
      <w:r>
        <w:rPr>
          <w:rFonts w:ascii="KaiTi" w:hAnsi="KaiTi" w:eastAsia="KaiTi" w:cs="KaiTi"/>
          <w:sz w:val="31"/>
          <w:szCs w:val="31"/>
          <w:spacing w:val="-7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15"/>
        </w:rPr>
        <w:t>一)发行场所</w:t>
      </w:r>
      <w:r>
        <w:rPr>
          <w:rFonts w:ascii="FangSong" w:hAnsi="FangSong" w:eastAsia="FangSong" w:cs="FangSong"/>
          <w:sz w:val="31"/>
          <w:szCs w:val="31"/>
          <w:b/>
          <w:bCs/>
          <w:spacing w:val="15"/>
        </w:rPr>
        <w:t>。</w:t>
      </w:r>
      <w:r>
        <w:rPr>
          <w:rFonts w:ascii="FangSong" w:hAnsi="FangSong" w:eastAsia="FangSong" w:cs="FangSong"/>
          <w:sz w:val="31"/>
          <w:szCs w:val="31"/>
          <w:spacing w:val="15"/>
        </w:rPr>
        <w:t>通过全国银行间债券市场、证券交易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所债券市场发行。</w:t>
      </w:r>
    </w:p>
    <w:p>
      <w:pPr>
        <w:spacing w:line="361" w:lineRule="auto"/>
        <w:sectPr>
          <w:footerReference w:type="default" r:id="rId1"/>
          <w:pgSz w:w="11910" w:h="16840"/>
          <w:pgMar w:top="1431" w:right="1671" w:bottom="1161" w:left="1786" w:header="0" w:footer="99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right="150" w:firstLine="814"/>
        <w:spacing w:before="258" w:line="28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5"/>
        </w:rPr>
        <w:t>(二)品种和数量。</w:t>
      </w:r>
      <w:r>
        <w:rPr>
          <w:rFonts w:ascii="KaiTi" w:hAnsi="KaiTi" w:eastAsia="KaiTi" w:cs="KaiTi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本批债券共24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期，全部为记账式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固定利率附息债，计划发行面值总额为192</w:t>
      </w:r>
      <w:r>
        <w:rPr>
          <w:rFonts w:ascii="FangSong" w:hAnsi="FangSong" w:eastAsia="FangSong" w:cs="FangSong"/>
          <w:sz w:val="32"/>
          <w:szCs w:val="32"/>
          <w:spacing w:val="4"/>
        </w:rPr>
        <w:t>.03亿元。</w:t>
      </w:r>
    </w:p>
    <w:p>
      <w:pPr>
        <w:ind w:right="22"/>
        <w:spacing w:before="229" w:line="223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</w:rPr>
        <w:t>(三)上市安排</w:t>
      </w:r>
      <w:r>
        <w:rPr>
          <w:rFonts w:ascii="FangSong" w:hAnsi="FangSong" w:eastAsia="FangSong" w:cs="FangSong"/>
          <w:sz w:val="32"/>
          <w:szCs w:val="32"/>
          <w:b/>
          <w:bCs/>
        </w:rPr>
        <w:t>。</w:t>
      </w:r>
      <w:r>
        <w:rPr>
          <w:rFonts w:ascii="FangSong" w:hAnsi="FangSong" w:eastAsia="FangSong" w:cs="FangSong"/>
          <w:sz w:val="32"/>
          <w:szCs w:val="32"/>
        </w:rPr>
        <w:t>本期债券按照有关规定进行上市交易。</w:t>
      </w:r>
    </w:p>
    <w:p>
      <w:pPr>
        <w:ind w:left="754"/>
        <w:spacing w:before="246" w:line="2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10"/>
        </w:rPr>
        <w:t>(四)其他事项</w:t>
      </w:r>
      <w:r>
        <w:rPr>
          <w:rFonts w:ascii="FangSong" w:hAnsi="FangSong" w:eastAsia="FangSong" w:cs="FangSong"/>
          <w:sz w:val="32"/>
          <w:szCs w:val="32"/>
          <w:b/>
          <w:bCs/>
          <w:spacing w:val="10"/>
        </w:rPr>
        <w:t>。</w:t>
      </w:r>
      <w:r>
        <w:rPr>
          <w:rFonts w:ascii="FangSong" w:hAnsi="FangSong" w:eastAsia="FangSong" w:cs="FangSong"/>
          <w:sz w:val="32"/>
          <w:szCs w:val="32"/>
          <w:spacing w:val="10"/>
        </w:rPr>
        <w:t>具体发行安排见附件1。</w:t>
      </w:r>
    </w:p>
    <w:p>
      <w:pPr>
        <w:ind w:left="684"/>
        <w:spacing w:before="214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二、竞争性招标</w:t>
      </w:r>
    </w:p>
    <w:p>
      <w:pPr>
        <w:ind w:right="152" w:firstLine="814"/>
        <w:spacing w:before="254" w:line="29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"/>
        </w:rPr>
        <w:t>(一)招标方式。</w:t>
      </w:r>
      <w:r>
        <w:rPr>
          <w:rFonts w:ascii="FangSong" w:hAnsi="FangSong" w:eastAsia="FangSong" w:cs="FangSong"/>
          <w:sz w:val="32"/>
          <w:szCs w:val="32"/>
          <w:spacing w:val="-1"/>
        </w:rPr>
        <w:t xml:space="preserve"> </w:t>
      </w:r>
      <w:r>
        <w:rPr>
          <w:rFonts w:ascii="KaiTi" w:hAnsi="KaiTi" w:eastAsia="KaiTi" w:cs="KaiTi"/>
          <w:sz w:val="32"/>
          <w:szCs w:val="32"/>
          <w:spacing w:val="-1"/>
        </w:rPr>
        <w:t>采</w:t>
      </w:r>
      <w:r>
        <w:rPr>
          <w:rFonts w:ascii="FangSong" w:hAnsi="FangSong" w:eastAsia="FangSong" w:cs="FangSong"/>
          <w:sz w:val="32"/>
          <w:szCs w:val="32"/>
          <w:spacing w:val="-1"/>
        </w:rPr>
        <w:t>用单一价格荷兰式招标方式，标的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为利率，全场最高中标利率为各期债券的票</w:t>
      </w:r>
      <w:r>
        <w:rPr>
          <w:rFonts w:ascii="FangSong" w:hAnsi="FangSong" w:eastAsia="FangSong" w:cs="FangSong"/>
          <w:sz w:val="32"/>
          <w:szCs w:val="32"/>
          <w:spacing w:val="-4"/>
        </w:rPr>
        <w:t>面利率。</w:t>
      </w:r>
    </w:p>
    <w:p>
      <w:pPr>
        <w:ind w:right="108" w:firstLine="814"/>
        <w:spacing w:before="234" w:line="340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27"/>
        </w:rPr>
        <w:t>(二)时间安排。</w:t>
      </w:r>
      <w:r>
        <w:rPr>
          <w:rFonts w:ascii="FangSong" w:hAnsi="FangSong" w:eastAsia="FangSong" w:cs="FangSong"/>
          <w:sz w:val="32"/>
          <w:szCs w:val="32"/>
          <w:spacing w:val="27"/>
        </w:rPr>
        <w:t>2021年5月28</w:t>
      </w:r>
      <w:r>
        <w:rPr>
          <w:rFonts w:ascii="FangSong" w:hAnsi="FangSong" w:eastAsia="FangSong" w:cs="FangSong"/>
          <w:sz w:val="32"/>
          <w:szCs w:val="32"/>
          <w:spacing w:val="2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7"/>
        </w:rPr>
        <w:t>日15:00—1</w:t>
      </w:r>
      <w:r>
        <w:rPr>
          <w:rFonts w:ascii="FangSong" w:hAnsi="FangSong" w:eastAsia="FangSong" w:cs="FangSong"/>
          <w:sz w:val="32"/>
          <w:szCs w:val="32"/>
          <w:spacing w:val="26"/>
        </w:rPr>
        <w:t>5:40和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11"/>
        </w:rPr>
        <w:t>16:00—16:40 </w:t>
      </w:r>
      <w:r>
        <w:rPr>
          <w:rFonts w:ascii="FangSong" w:hAnsi="FangSong" w:eastAsia="FangSong" w:cs="FangSong"/>
          <w:sz w:val="32"/>
          <w:szCs w:val="32"/>
          <w:spacing w:val="11"/>
        </w:rPr>
        <w:t>为竞争性招标时间(各期债券招标时间见附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1"/>
        </w:rPr>
        <w:t>件),竞争性招标结束后15分钟内为填制债权托管申请书时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9"/>
        </w:rPr>
        <w:t>间。本期债券5月31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9"/>
        </w:rPr>
        <w:t>日开始计息，招标结束至5月31日进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28"/>
        </w:rPr>
        <w:t>行分销。</w:t>
      </w:r>
    </w:p>
    <w:p>
      <w:pPr>
        <w:ind w:right="138" w:firstLine="814"/>
        <w:spacing w:before="237" w:line="328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KaiTi" w:hAnsi="KaiTi" w:eastAsia="KaiTi" w:cs="KaiTi"/>
          <w:sz w:val="32"/>
          <w:szCs w:val="32"/>
          <w:b/>
          <w:bCs/>
          <w:spacing w:val="1"/>
        </w:rPr>
        <w:t>(三)参与机构。</w:t>
      </w:r>
      <w:r>
        <w:rPr>
          <w:rFonts w:ascii="KaiTi" w:hAnsi="KaiTi" w:eastAsia="KaiTi" w:cs="KaiTi"/>
          <w:sz w:val="32"/>
          <w:szCs w:val="32"/>
          <w:spacing w:val="-2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2021—2023年深圳市政府债券承销团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7"/>
        </w:rPr>
        <w:t>成员(以下简称“承销团成员”,名单见附件)有资格参与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35"/>
        </w:rPr>
        <w:t>本次投标。</w:t>
      </w:r>
    </w:p>
    <w:p>
      <w:pPr>
        <w:ind w:right="161" w:firstLine="814"/>
        <w:spacing w:before="248" w:line="33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5"/>
        </w:rPr>
        <w:t>(四)标位限定。</w:t>
      </w:r>
      <w:r>
        <w:rPr>
          <w:rFonts w:ascii="KaiTi" w:hAnsi="KaiTi" w:eastAsia="KaiTi" w:cs="KaiTi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投标标位变动幅度为0.01%。每一承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销团成员最高、最低标位差为30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个标位，无需连续投标。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0"/>
        </w:rPr>
        <w:t>投标标位区间为招标日前1至5个工作日(含第1和第5个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工作日)中国债券信息网公布的中债国债收</w:t>
      </w:r>
      <w:r>
        <w:rPr>
          <w:rFonts w:ascii="FangSong" w:hAnsi="FangSong" w:eastAsia="FangSong" w:cs="FangSong"/>
          <w:sz w:val="32"/>
          <w:szCs w:val="32"/>
          <w:spacing w:val="4"/>
        </w:rPr>
        <w:t>益率曲线中，相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1"/>
        </w:rPr>
        <w:t>同待偿期的国债收益率算术平均值与该平均值上</w:t>
      </w:r>
      <w:r>
        <w:rPr>
          <w:rFonts w:ascii="FangSong" w:hAnsi="FangSong" w:eastAsia="FangSong" w:cs="FangSong"/>
          <w:sz w:val="32"/>
          <w:szCs w:val="32"/>
          <w:spacing w:val="10"/>
        </w:rPr>
        <w:t>浮15%(四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舍五入计算到0.01%)之间。</w:t>
      </w:r>
    </w:p>
    <w:p>
      <w:pPr>
        <w:ind w:left="634"/>
        <w:spacing w:before="217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1"/>
        </w:rPr>
        <w:t>(五)招标系统</w:t>
      </w:r>
      <w:r>
        <w:rPr>
          <w:rFonts w:ascii="FangSong" w:hAnsi="FangSong" w:eastAsia="FangSong" w:cs="FangSong"/>
          <w:sz w:val="32"/>
          <w:szCs w:val="32"/>
          <w:b/>
          <w:bCs/>
          <w:spacing w:val="1"/>
        </w:rPr>
        <w:t>。</w:t>
      </w:r>
      <w:r>
        <w:rPr>
          <w:rFonts w:ascii="FangSong" w:hAnsi="FangSong" w:eastAsia="FangSong" w:cs="FangSong"/>
          <w:sz w:val="32"/>
          <w:szCs w:val="32"/>
          <w:spacing w:val="1"/>
        </w:rPr>
        <w:t>深圳市财政局(以下简称“市财政局”)</w:t>
      </w:r>
    </w:p>
    <w:p>
      <w:pPr>
        <w:spacing w:line="223" w:lineRule="auto"/>
        <w:sectPr>
          <w:footerReference w:type="default" r:id="rId2"/>
          <w:pgSz w:w="11910" w:h="16840"/>
          <w:pgMar w:top="1431" w:right="1786" w:bottom="1090" w:left="1619" w:header="0" w:footer="892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left="130"/>
        <w:spacing w:before="116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于招标日通过“财政部深圳证券交易所政府</w:t>
      </w:r>
      <w:r>
        <w:rPr>
          <w:rFonts w:ascii="FangSong" w:hAnsi="FangSong" w:eastAsia="FangSong" w:cs="FangSong"/>
          <w:sz w:val="31"/>
          <w:szCs w:val="31"/>
          <w:spacing w:val="17"/>
        </w:rPr>
        <w:t>债券发行系统”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组织招投标工作。</w:t>
      </w:r>
    </w:p>
    <w:p>
      <w:pPr>
        <w:ind w:left="805"/>
        <w:spacing w:before="1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8"/>
        </w:rPr>
        <w:t>三、发行款缴纳</w:t>
      </w:r>
    </w:p>
    <w:p>
      <w:pPr>
        <w:ind w:left="130" w:right="103" w:firstLine="670"/>
        <w:spacing w:before="251" w:line="36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3"/>
        </w:rPr>
        <w:t>承销团成员于2021年5月31日15:00前，按</w:t>
      </w:r>
      <w:r>
        <w:rPr>
          <w:rFonts w:ascii="FangSong" w:hAnsi="FangSong" w:eastAsia="FangSong" w:cs="FangSong"/>
          <w:sz w:val="31"/>
          <w:szCs w:val="31"/>
          <w:spacing w:val="32"/>
        </w:rPr>
        <w:t>照承销额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度及缴款通知书上确定金额，将发行款通过大</w:t>
      </w:r>
      <w:r>
        <w:rPr>
          <w:rFonts w:ascii="FangSong" w:hAnsi="FangSong" w:eastAsia="FangSong" w:cs="FangSong"/>
          <w:sz w:val="31"/>
          <w:szCs w:val="31"/>
          <w:spacing w:val="13"/>
        </w:rPr>
        <w:t>额实时支付系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统缴入市财政局指定账户。缴款日期以市财政局指定账户收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到款项为准。承销团成员未按时缴付发行款的，按规定将违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约金通过大额实时支付系统缴入市财政局指定</w:t>
      </w:r>
      <w:r>
        <w:rPr>
          <w:rFonts w:ascii="FangSong" w:hAnsi="FangSong" w:eastAsia="FangSong" w:cs="FangSong"/>
          <w:sz w:val="31"/>
          <w:szCs w:val="31"/>
          <w:spacing w:val="8"/>
        </w:rPr>
        <w:t>账户。</w:t>
      </w:r>
    </w:p>
    <w:p>
      <w:pPr>
        <w:ind w:left="801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819799</wp:posOffset>
            </wp:positionH>
            <wp:positionV relativeFrom="paragraph">
              <wp:posOffset>147248</wp:posOffset>
            </wp:positionV>
            <wp:extent cx="1523962" cy="128276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962" cy="128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</w:rPr>
        <w:t>市财政局收款账户信息：</w:t>
      </w:r>
    </w:p>
    <w:p>
      <w:pPr>
        <w:ind w:left="801"/>
        <w:spacing w:before="27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户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7"/>
        </w:rPr>
        <w:t>名：深圳市财政库款</w:t>
      </w:r>
    </w:p>
    <w:p>
      <w:pPr>
        <w:ind w:left="770"/>
        <w:spacing w:before="22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账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7"/>
        </w:rPr>
        <w:t>号：38010000000327</w:t>
      </w:r>
      <w:r>
        <w:rPr>
          <w:rFonts w:ascii="FangSong" w:hAnsi="FangSong" w:eastAsia="FangSong" w:cs="FangSong"/>
          <w:sz w:val="31"/>
          <w:szCs w:val="31"/>
          <w:spacing w:val="6"/>
        </w:rPr>
        <w:t>1001</w:t>
      </w:r>
    </w:p>
    <w:p>
      <w:pPr>
        <w:ind w:left="801"/>
        <w:spacing w:before="25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开户银行：国家金库深圳分库</w:t>
      </w:r>
    </w:p>
    <w:p>
      <w:pPr>
        <w:ind w:left="801"/>
        <w:spacing w:before="24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汇入行行号：011584003008</w:t>
      </w:r>
    </w:p>
    <w:p>
      <w:pPr>
        <w:ind w:left="130" w:right="47" w:firstLine="670"/>
        <w:spacing w:before="261" w:line="37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支付报文中附言为必录项，填写时应当注明缴款级次、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收入科目代码、债券简称及资金用途。本批债券录入</w:t>
      </w:r>
      <w:r>
        <w:rPr>
          <w:rFonts w:ascii="FangSong" w:hAnsi="FangSong" w:eastAsia="FangSong" w:cs="FangSong"/>
          <w:sz w:val="31"/>
          <w:szCs w:val="31"/>
          <w:spacing w:val="3"/>
        </w:rPr>
        <w:t>：市级、</w:t>
      </w:r>
    </w:p>
    <w:p>
      <w:pPr>
        <w:ind w:left="130"/>
        <w:spacing w:before="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105040298、21深圳债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FangSong" w:hAnsi="FangSong" w:eastAsia="FangSong" w:cs="FangSong"/>
          <w:sz w:val="31"/>
          <w:szCs w:val="31"/>
          <w:spacing w:val="13"/>
        </w:rPr>
        <w:t>发行款(或逾期违约金)。</w:t>
      </w:r>
    </w:p>
    <w:p>
      <w:pPr>
        <w:ind w:left="805"/>
        <w:spacing w:before="240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20"/>
        </w:rPr>
        <w:t>四</w:t>
      </w:r>
      <w:r>
        <w:rPr>
          <w:rFonts w:ascii="SimHei" w:hAnsi="SimHei" w:eastAsia="SimHei" w:cs="SimHei"/>
          <w:sz w:val="31"/>
          <w:szCs w:val="31"/>
          <w:spacing w:val="-75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20"/>
        </w:rPr>
        <w:t>、其他</w:t>
      </w:r>
    </w:p>
    <w:p>
      <w:pPr>
        <w:ind w:left="130" w:right="107" w:firstLine="790"/>
        <w:spacing w:before="248" w:line="33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0"/>
        </w:rPr>
        <w:t>(</w:t>
      </w:r>
      <w:r>
        <w:rPr>
          <w:rFonts w:ascii="KaiTi" w:hAnsi="KaiTi" w:eastAsia="KaiTi" w:cs="KaiTi"/>
          <w:sz w:val="31"/>
          <w:szCs w:val="31"/>
          <w:spacing w:val="20"/>
        </w:rPr>
        <w:t xml:space="preserve"> </w:t>
      </w:r>
      <w:r>
        <w:rPr>
          <w:rFonts w:ascii="KaiTi" w:hAnsi="KaiTi" w:eastAsia="KaiTi" w:cs="KaiTi"/>
          <w:sz w:val="31"/>
          <w:szCs w:val="31"/>
          <w:spacing w:val="20"/>
        </w:rPr>
        <w:t>一</w:t>
      </w:r>
      <w:r>
        <w:rPr>
          <w:rFonts w:ascii="KaiTi" w:hAnsi="KaiTi" w:eastAsia="KaiTi" w:cs="KaiTi"/>
          <w:sz w:val="31"/>
          <w:szCs w:val="31"/>
          <w:spacing w:val="-12"/>
        </w:rPr>
        <w:t xml:space="preserve"> </w:t>
      </w:r>
      <w:r>
        <w:rPr>
          <w:rFonts w:ascii="KaiTi" w:hAnsi="KaiTi" w:eastAsia="KaiTi" w:cs="KaiTi"/>
          <w:sz w:val="31"/>
          <w:szCs w:val="31"/>
          <w:spacing w:val="20"/>
        </w:rPr>
        <w:t>)</w:t>
      </w:r>
      <w:r>
        <w:rPr>
          <w:rFonts w:ascii="FangSong" w:hAnsi="FangSong" w:eastAsia="FangSong" w:cs="FangSong"/>
          <w:sz w:val="31"/>
          <w:szCs w:val="31"/>
          <w:spacing w:val="20"/>
        </w:rPr>
        <w:t>根据《财政部国家税务总局关于地方政府债券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利息免征所得税问题的通知》(财税〔2013〕5号)的规定，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对企业和个人取得的深圳市政府债券利息所得，免征企业所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得税和个人所得税。</w:t>
      </w:r>
    </w:p>
    <w:p>
      <w:pPr>
        <w:ind w:left="921"/>
        <w:spacing w:before="254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(</w:t>
      </w:r>
      <w:r>
        <w:rPr>
          <w:rFonts w:ascii="SimHei" w:hAnsi="SimHei" w:eastAsia="SimHei" w:cs="SimHei"/>
          <w:sz w:val="31"/>
          <w:szCs w:val="31"/>
          <w:spacing w:val="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二</w:t>
      </w:r>
      <w:r>
        <w:rPr>
          <w:rFonts w:ascii="SimHei" w:hAnsi="SimHei" w:eastAsia="SimHei" w:cs="SimHei"/>
          <w:sz w:val="31"/>
          <w:szCs w:val="31"/>
          <w:spacing w:val="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)</w:t>
      </w:r>
      <w:r>
        <w:rPr>
          <w:rFonts w:ascii="FangSong" w:hAnsi="FangSong" w:eastAsia="FangSong" w:cs="FangSong"/>
          <w:sz w:val="31"/>
          <w:szCs w:val="31"/>
          <w:spacing w:val="6"/>
        </w:rPr>
        <w:t>除上述规定外，发行工作其他事宜按《深圳市财</w:t>
      </w:r>
    </w:p>
    <w:p>
      <w:pPr>
        <w:spacing w:line="220" w:lineRule="auto"/>
        <w:sectPr>
          <w:footerReference w:type="default" r:id="rId3"/>
          <w:pgSz w:w="12060" w:h="16940"/>
          <w:pgMar w:top="1439" w:right="1597" w:bottom="1236" w:left="1809" w:header="0" w:footer="1046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291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29"/>
        </w:rPr>
        <w:t>政局关于印发&lt;2021-2023</w:t>
      </w:r>
      <w:r>
        <w:rPr>
          <w:rFonts w:ascii="FangSong" w:hAnsi="FangSong" w:eastAsia="FangSong" w:cs="FangSong"/>
          <w:sz w:val="29"/>
          <w:szCs w:val="29"/>
          <w:spacing w:val="-14"/>
        </w:rPr>
        <w:t xml:space="preserve"> </w:t>
      </w:r>
      <w:r>
        <w:rPr>
          <w:rFonts w:ascii="FangSong" w:hAnsi="FangSong" w:eastAsia="FangSong" w:cs="FangSong"/>
          <w:sz w:val="29"/>
          <w:szCs w:val="29"/>
          <w:b/>
          <w:bCs/>
          <w:spacing w:val="29"/>
        </w:rPr>
        <w:t>年深圳市政府债券招标发行和兑</w:t>
      </w:r>
    </w:p>
    <w:p>
      <w:pPr>
        <w:ind w:left="5"/>
        <w:spacing w:before="326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5"/>
        </w:rPr>
        <w:t>付办法〉的通知》规定执行。</w:t>
      </w:r>
    </w:p>
    <w:p>
      <w:pPr>
        <w:ind w:left="815"/>
        <w:spacing w:before="267" w:line="22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7"/>
        </w:rPr>
        <w:t>特此通知。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775"/>
        <w:spacing w:before="94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8"/>
        </w:rPr>
        <w:t>附件：1</w:t>
      </w:r>
      <w:r>
        <w:rPr>
          <w:rFonts w:ascii="FangSong" w:hAnsi="FangSong" w:eastAsia="FangSong" w:cs="FangSong"/>
          <w:sz w:val="29"/>
          <w:szCs w:val="29"/>
          <w:spacing w:val="-8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8"/>
        </w:rPr>
        <w:t>.2021年5月28日深圳市政府债券发行情况表</w:t>
      </w:r>
    </w:p>
    <w:p>
      <w:pPr>
        <w:ind w:left="1810"/>
        <w:spacing w:before="278" w:line="221" w:lineRule="auto"/>
        <w:outlineLvl w:val="0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13"/>
        </w:rPr>
        <w:t>2.2021—2023年深圳市政府债券承销团成员名单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4905"/>
        <w:spacing w:before="95" w:line="221" w:lineRule="auto"/>
        <w:rPr>
          <w:rFonts w:ascii="FangSong" w:hAnsi="FangSong" w:eastAsia="FangSong" w:cs="FangSong"/>
          <w:sz w:val="29"/>
          <w:szCs w:val="29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3089816</wp:posOffset>
            </wp:positionH>
            <wp:positionV relativeFrom="paragraph">
              <wp:posOffset>-566564</wp:posOffset>
            </wp:positionV>
            <wp:extent cx="1568459" cy="153664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8459" cy="1536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9"/>
          <w:szCs w:val="29"/>
          <w:spacing w:val="29"/>
        </w:rPr>
        <w:t>深圳市财政局</w:t>
      </w:r>
    </w:p>
    <w:p>
      <w:pPr>
        <w:ind w:left="4615"/>
        <w:spacing w:before="266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4"/>
          <w:w w:val="107"/>
        </w:rPr>
        <w:t>2021年5月20日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20"/>
        <w:spacing w:before="95" w:line="18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2"/>
        </w:rPr>
        <w:t>信息</w:t>
      </w:r>
      <w:r>
        <w:rPr>
          <w:rFonts w:ascii="SimHei" w:hAnsi="SimHei" w:eastAsia="SimHei" w:cs="SimHei"/>
          <w:sz w:val="29"/>
          <w:szCs w:val="29"/>
          <w:spacing w:val="-12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2"/>
        </w:rPr>
        <w:t>公</w:t>
      </w:r>
      <w:r>
        <w:rPr>
          <w:rFonts w:ascii="SimHei" w:hAnsi="SimHei" w:eastAsia="SimHei" w:cs="SimHei"/>
          <w:sz w:val="29"/>
          <w:szCs w:val="29"/>
          <w:spacing w:val="-12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2"/>
        </w:rPr>
        <w:t>开</w:t>
      </w:r>
      <w:r>
        <w:rPr>
          <w:rFonts w:ascii="SimHei" w:hAnsi="SimHei" w:eastAsia="SimHei" w:cs="SimHei"/>
          <w:sz w:val="29"/>
          <w:szCs w:val="29"/>
          <w:spacing w:val="-12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2"/>
        </w:rPr>
        <w:t>选</w:t>
      </w:r>
      <w:r>
        <w:rPr>
          <w:rFonts w:ascii="SimHei" w:hAnsi="SimHei" w:eastAsia="SimHei" w:cs="SimHei"/>
          <w:sz w:val="29"/>
          <w:szCs w:val="29"/>
          <w:spacing w:val="-12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2"/>
        </w:rPr>
        <w:t>项</w:t>
      </w:r>
      <w:r>
        <w:rPr>
          <w:rFonts w:ascii="SimHei" w:hAnsi="SimHei" w:eastAsia="SimHei" w:cs="SimHei"/>
          <w:sz w:val="29"/>
          <w:szCs w:val="29"/>
          <w:spacing w:val="-6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2"/>
        </w:rPr>
        <w:t>：</w:t>
      </w:r>
      <w:r>
        <w:rPr>
          <w:rFonts w:ascii="SimHei" w:hAnsi="SimHei" w:eastAsia="SimHei" w:cs="SimHei"/>
          <w:sz w:val="29"/>
          <w:szCs w:val="29"/>
          <w:spacing w:val="-12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2"/>
        </w:rPr>
        <w:t>主</w:t>
      </w:r>
      <w:r>
        <w:rPr>
          <w:rFonts w:ascii="SimHei" w:hAnsi="SimHei" w:eastAsia="SimHei" w:cs="SimHei"/>
          <w:sz w:val="29"/>
          <w:szCs w:val="29"/>
          <w:spacing w:val="-12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2"/>
        </w:rPr>
        <w:t>动</w:t>
      </w:r>
      <w:r>
        <w:rPr>
          <w:rFonts w:ascii="SimHei" w:hAnsi="SimHei" w:eastAsia="SimHei" w:cs="SimHei"/>
          <w:sz w:val="29"/>
          <w:szCs w:val="29"/>
          <w:spacing w:val="-12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2"/>
        </w:rPr>
        <w:t>公</w:t>
      </w:r>
      <w:r>
        <w:rPr>
          <w:rFonts w:ascii="SimHei" w:hAnsi="SimHei" w:eastAsia="SimHei" w:cs="SimHei"/>
          <w:sz w:val="29"/>
          <w:szCs w:val="29"/>
          <w:spacing w:val="-12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2"/>
        </w:rPr>
        <w:t>开</w:t>
      </w:r>
    </w:p>
    <w:tbl>
      <w:tblPr>
        <w:tblStyle w:val="TableNormal"/>
        <w:tblW w:w="8190" w:type="dxa"/>
        <w:tblInd w:w="28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069"/>
        <w:gridCol w:w="4121"/>
      </w:tblGrid>
      <w:tr>
        <w:trPr>
          <w:trHeight w:val="698" w:hRule="atLeast"/>
        </w:trPr>
        <w:tc>
          <w:tcPr>
            <w:tcW w:w="4069" w:type="dxa"/>
            <w:vAlign w:val="top"/>
            <w:tcBorders>
              <w:bottom w:val="single" w:color="000000" w:sz="8" w:space="0"/>
              <w:top w:val="single" w:color="000000" w:sz="4" w:space="0"/>
            </w:tcBorders>
          </w:tcPr>
          <w:p>
            <w:pPr>
              <w:ind w:left="320"/>
              <w:spacing w:before="325" w:line="221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-9"/>
              </w:rPr>
              <w:t>深圳市财政局办公室</w:t>
            </w:r>
          </w:p>
        </w:tc>
        <w:tc>
          <w:tcPr>
            <w:tcW w:w="4121" w:type="dxa"/>
            <w:vAlign w:val="top"/>
            <w:tcBorders>
              <w:bottom w:val="single" w:color="000000" w:sz="8" w:space="0"/>
              <w:top w:val="single" w:color="000000" w:sz="4" w:space="0"/>
            </w:tcBorders>
          </w:tcPr>
          <w:p>
            <w:pPr>
              <w:ind w:left="1320"/>
              <w:spacing w:before="256" w:line="222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spacing w:val="17"/>
              </w:rPr>
              <w:t>2021年5月21日印发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"/>
          <w:pgSz w:w="11910" w:h="16840"/>
          <w:pgMar w:top="1431" w:right="1786" w:bottom="1014" w:left="1554" w:header="0" w:footer="824" w:gutter="0"/>
        </w:sectPr>
        <w:rPr/>
      </w:pPr>
    </w:p>
    <w:p>
      <w:pPr>
        <w:ind w:left="104"/>
        <w:spacing w:before="197" w:line="224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8"/>
        </w:rPr>
        <w:t>附件1</w:t>
      </w:r>
    </w:p>
    <w:p>
      <w:pPr>
        <w:ind w:left="5349"/>
        <w:spacing w:before="307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10"/>
        </w:rPr>
        <w:t>2021年5月28日深圳市政府债券发行情况表</w:t>
      </w:r>
    </w:p>
    <w:p>
      <w:pPr>
        <w:spacing w:line="134" w:lineRule="exact"/>
        <w:rPr/>
      </w:pPr>
      <w:r/>
    </w:p>
    <w:tbl>
      <w:tblPr>
        <w:tblStyle w:val="TableNormal"/>
        <w:tblW w:w="161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85"/>
        <w:gridCol w:w="3118"/>
        <w:gridCol w:w="1009"/>
        <w:gridCol w:w="1019"/>
        <w:gridCol w:w="640"/>
        <w:gridCol w:w="1169"/>
        <w:gridCol w:w="1089"/>
        <w:gridCol w:w="510"/>
        <w:gridCol w:w="1559"/>
        <w:gridCol w:w="3108"/>
        <w:gridCol w:w="750"/>
        <w:gridCol w:w="599"/>
        <w:gridCol w:w="1105"/>
      </w:tblGrid>
      <w:tr>
        <w:trPr>
          <w:trHeight w:val="674" w:hRule="atLeast"/>
        </w:trPr>
        <w:tc>
          <w:tcPr>
            <w:tcW w:w="485" w:type="dxa"/>
            <w:vAlign w:val="top"/>
          </w:tcPr>
          <w:p>
            <w:pPr>
              <w:pStyle w:val="TableText"/>
              <w:ind w:left="47"/>
              <w:spacing w:before="241" w:line="221" w:lineRule="auto"/>
              <w:rPr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1192"/>
              <w:spacing w:before="240" w:line="219" w:lineRule="auto"/>
              <w:rPr/>
            </w:pPr>
            <w:r>
              <w:rPr>
                <w:b/>
                <w:bCs/>
                <w:spacing w:val="-4"/>
              </w:rPr>
              <w:t>债券名称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14"/>
              <w:spacing w:before="238" w:line="219" w:lineRule="auto"/>
              <w:rPr/>
            </w:pPr>
            <w:r>
              <w:rPr>
                <w:b/>
                <w:bCs/>
                <w:spacing w:val="-4"/>
              </w:rPr>
              <w:t>债券简称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25"/>
              <w:spacing w:before="240" w:line="219" w:lineRule="auto"/>
              <w:rPr/>
            </w:pPr>
            <w:r>
              <w:rPr>
                <w:b/>
                <w:bCs/>
                <w:spacing w:val="-4"/>
              </w:rPr>
              <w:t>债券代码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26"/>
              <w:spacing w:before="140" w:line="203" w:lineRule="auto"/>
              <w:rPr/>
            </w:pPr>
            <w:r>
              <w:rPr>
                <w:b/>
                <w:bCs/>
                <w:spacing w:val="-5"/>
              </w:rPr>
              <w:t>期限</w:t>
            </w:r>
          </w:p>
          <w:p>
            <w:pPr>
              <w:pStyle w:val="TableText"/>
              <w:ind w:left="126"/>
              <w:spacing w:line="219" w:lineRule="auto"/>
              <w:rPr/>
            </w:pPr>
            <w:r>
              <w:rPr>
                <w:b/>
                <w:bCs/>
                <w:spacing w:val="10"/>
              </w:rPr>
              <w:t>(年)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116" w:firstLine="100"/>
              <w:spacing w:before="120" w:line="225" w:lineRule="auto"/>
              <w:rPr/>
            </w:pPr>
            <w:r>
              <w:rPr>
                <w:b/>
                <w:bCs/>
                <w:spacing w:val="-4"/>
              </w:rPr>
              <w:t>计划发行面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5"/>
              </w:rPr>
              <w:t>值(亿元)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7"/>
              <w:spacing w:before="120" w:line="219" w:lineRule="auto"/>
              <w:rPr/>
            </w:pPr>
            <w:r>
              <w:rPr>
                <w:b/>
                <w:bCs/>
                <w:spacing w:val="-4"/>
              </w:rPr>
              <w:t>竞争性招标</w:t>
            </w:r>
          </w:p>
          <w:p>
            <w:pPr>
              <w:pStyle w:val="TableText"/>
              <w:ind w:left="347"/>
              <w:spacing w:before="17" w:line="221" w:lineRule="auto"/>
              <w:rPr/>
            </w:pPr>
            <w:r>
              <w:rPr>
                <w:b/>
                <w:bCs/>
                <w:spacing w:val="4"/>
              </w:rPr>
              <w:t>时间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78" w:right="8" w:firstLine="39"/>
              <w:spacing w:before="149" w:line="212" w:lineRule="auto"/>
              <w:rPr/>
            </w:pPr>
            <w:r>
              <w:rPr>
                <w:b/>
                <w:bCs/>
                <w:spacing w:val="-6"/>
              </w:rPr>
              <w:t>付息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频率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88"/>
              <w:spacing w:before="240" w:line="219" w:lineRule="auto"/>
              <w:rPr/>
            </w:pPr>
            <w:r>
              <w:rPr>
                <w:b/>
                <w:bCs/>
                <w:spacing w:val="7"/>
              </w:rPr>
              <w:t>付息日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1179"/>
              <w:spacing w:before="238" w:line="219" w:lineRule="auto"/>
              <w:rPr/>
            </w:pPr>
            <w:r>
              <w:rPr>
                <w:b/>
                <w:bCs/>
                <w:spacing w:val="-4"/>
              </w:rPr>
              <w:t>还本安排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91"/>
              <w:spacing w:before="110" w:line="220" w:lineRule="auto"/>
              <w:rPr/>
            </w:pPr>
            <w:r>
              <w:rPr>
                <w:b/>
                <w:bCs/>
                <w:spacing w:val="-5"/>
              </w:rPr>
              <w:t>发行手</w:t>
            </w:r>
          </w:p>
          <w:p>
            <w:pPr>
              <w:pStyle w:val="TableText"/>
              <w:ind w:left="91"/>
              <w:spacing w:before="23" w:line="219" w:lineRule="auto"/>
              <w:rPr/>
            </w:pPr>
            <w:r>
              <w:rPr>
                <w:b/>
                <w:bCs/>
                <w:spacing w:val="-5"/>
              </w:rPr>
              <w:t>续费率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1"/>
              <w:spacing w:before="150" w:line="208" w:lineRule="auto"/>
              <w:rPr/>
            </w:pPr>
            <w:r>
              <w:rPr>
                <w:b/>
                <w:bCs/>
                <w:spacing w:val="-5"/>
              </w:rPr>
              <w:t>发行地</w:t>
            </w:r>
          </w:p>
          <w:p>
            <w:pPr>
              <w:pStyle w:val="TableText"/>
              <w:ind w:left="211"/>
              <w:spacing w:line="223" w:lineRule="auto"/>
              <w:rPr/>
            </w:pPr>
            <w:r>
              <w:rPr>
                <w:b/>
                <w:bCs/>
                <w:spacing w:val="-2"/>
              </w:rPr>
              <w:t>点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ind w:left="172"/>
              <w:spacing w:before="240" w:line="220" w:lineRule="auto"/>
              <w:rPr/>
            </w:pPr>
            <w:r>
              <w:rPr>
                <w:b/>
                <w:bCs/>
                <w:spacing w:val="-4"/>
              </w:rPr>
              <w:t>招标系统</w:t>
            </w:r>
          </w:p>
        </w:tc>
      </w:tr>
      <w:tr>
        <w:trPr>
          <w:trHeight w:val="649" w:hRule="atLeast"/>
        </w:trPr>
        <w:tc>
          <w:tcPr>
            <w:tcW w:w="485" w:type="dxa"/>
            <w:vAlign w:val="top"/>
          </w:tcPr>
          <w:p>
            <w:pPr>
              <w:pStyle w:val="TableText"/>
              <w:ind w:left="184"/>
              <w:spacing w:before="247" w:line="241" w:lineRule="auto"/>
              <w:rPr/>
            </w:pPr>
            <w:r>
              <w:rPr/>
              <w:t>1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9" w:right="161"/>
              <w:spacing w:before="18" w:line="201" w:lineRule="auto"/>
              <w:jc w:val="both"/>
              <w:rPr/>
            </w:pPr>
            <w:r>
              <w:rPr/>
              <w:t>2021年深圳市(本级)医疗卫生专项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债券(一期)-2021年深圳市政府专项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债券(一期)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28" w:line="219" w:lineRule="auto"/>
              <w:rPr/>
            </w:pPr>
            <w:r>
              <w:rPr>
                <w:spacing w:val="1"/>
              </w:rPr>
              <w:t>21深圳债02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2"/>
              <w:spacing w:before="247"/>
              <w:rPr/>
            </w:pPr>
            <w:r>
              <w:rPr>
                <w:spacing w:val="-3"/>
              </w:rPr>
              <w:t>198021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213"/>
              <w:spacing w:before="247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spacing w:before="247" w:line="239" w:lineRule="auto"/>
              <w:jc w:val="right"/>
              <w:rPr/>
            </w:pPr>
            <w:r>
              <w:rPr>
                <w:spacing w:val="-2"/>
              </w:rPr>
              <w:t>4.60</w:t>
            </w:r>
          </w:p>
        </w:tc>
        <w:tc>
          <w:tcPr>
            <w:tcW w:w="108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62" w:line="239" w:lineRule="auto"/>
              <w:rPr/>
            </w:pPr>
            <w:r>
              <w:rPr>
                <w:spacing w:val="-2"/>
              </w:rPr>
              <w:t>15:00-15:40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65" w:right="14" w:firstLine="50"/>
              <w:spacing w:before="158" w:line="207" w:lineRule="auto"/>
              <w:rPr/>
            </w:pPr>
            <w:r>
              <w:rPr>
                <w:spacing w:val="-6"/>
              </w:rPr>
              <w:t>半年</w:t>
            </w:r>
            <w:r>
              <w:rPr/>
              <w:t xml:space="preserve"> </w:t>
            </w:r>
            <w:r>
              <w:rPr>
                <w:spacing w:val="-6"/>
              </w:rPr>
              <w:t>一次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55"/>
              <w:spacing w:before="18" w:line="204" w:lineRule="auto"/>
              <w:rPr/>
            </w:pPr>
            <w:r>
              <w:rPr>
                <w:spacing w:val="5"/>
              </w:rPr>
              <w:t>存续期内每年5月</w:t>
            </w:r>
          </w:p>
          <w:p>
            <w:pPr>
              <w:pStyle w:val="TableText"/>
              <w:ind w:left="145"/>
              <w:spacing w:line="193" w:lineRule="auto"/>
              <w:rPr/>
            </w:pPr>
            <w:r>
              <w:rPr>
                <w:spacing w:val="3"/>
              </w:rPr>
              <w:t>31日和11月30日</w:t>
            </w:r>
          </w:p>
          <w:p>
            <w:pPr>
              <w:pStyle w:val="TableText"/>
              <w:ind w:left="205"/>
              <w:spacing w:line="205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6" w:right="59"/>
              <w:spacing w:before="119" w:line="234" w:lineRule="auto"/>
              <w:rPr/>
            </w:pPr>
            <w:r>
              <w:rPr>
                <w:spacing w:val="-1"/>
              </w:rPr>
              <w:t>债券存续期第6-15年每年按发行规模</w:t>
            </w:r>
            <w:r>
              <w:rPr>
                <w:spacing w:val="8"/>
              </w:rPr>
              <w:t xml:space="preserve"> </w:t>
            </w:r>
            <w:r>
              <w:rPr/>
              <w:t>的10%偿还本金。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8"/>
              <w:spacing w:before="247" w:line="239" w:lineRule="auto"/>
              <w:rPr/>
            </w:pPr>
            <w:r>
              <w:rPr>
                <w:spacing w:val="-2"/>
              </w:rPr>
              <w:t>0.8%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spacing w:before="10" w:line="213" w:lineRule="auto"/>
              <w:jc w:val="right"/>
              <w:rPr/>
            </w:pPr>
            <w:r>
              <w:rPr>
                <w:spacing w:val="-4"/>
              </w:rPr>
              <w:t>深圳证</w:t>
            </w:r>
          </w:p>
          <w:p>
            <w:pPr>
              <w:pStyle w:val="TableText"/>
              <w:spacing w:line="194" w:lineRule="auto"/>
              <w:jc w:val="right"/>
              <w:rPr/>
            </w:pPr>
            <w:r>
              <w:rPr/>
              <w:t>券交易</w:t>
            </w:r>
          </w:p>
          <w:p>
            <w:pPr>
              <w:pStyle w:val="TableText"/>
              <w:ind w:left="218"/>
              <w:spacing w:line="203" w:lineRule="auto"/>
              <w:rPr/>
            </w:pPr>
            <w:r>
              <w:rPr/>
              <w:t>所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ind w:left="109" w:right="21" w:hanging="40"/>
              <w:spacing w:before="9" w:line="202" w:lineRule="auto"/>
              <w:jc w:val="both"/>
              <w:rPr/>
            </w:pPr>
            <w:r>
              <w:rPr>
                <w:spacing w:val="2"/>
              </w:rPr>
              <w:t>财政部深圳 </w:t>
            </w:r>
            <w:r>
              <w:rPr>
                <w:spacing w:val="-2"/>
              </w:rPr>
              <w:t>证券交易所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政府债券发</w:t>
            </w:r>
          </w:p>
        </w:tc>
      </w:tr>
      <w:tr>
        <w:trPr>
          <w:trHeight w:val="639" w:hRule="atLeast"/>
        </w:trPr>
        <w:tc>
          <w:tcPr>
            <w:tcW w:w="485" w:type="dxa"/>
            <w:vAlign w:val="top"/>
          </w:tcPr>
          <w:p>
            <w:pPr>
              <w:pStyle w:val="TableText"/>
              <w:ind w:left="184"/>
              <w:spacing w:before="248" w:line="241" w:lineRule="auto"/>
              <w:rPr/>
            </w:pPr>
            <w:r>
              <w:rPr/>
              <w:t>2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9" w:right="143"/>
              <w:spacing w:before="17" w:line="198" w:lineRule="auto"/>
              <w:jc w:val="both"/>
              <w:rPr/>
            </w:pPr>
            <w:r>
              <w:rPr/>
              <w:t>2021年深圳市(本级)产业园区基础</w:t>
            </w:r>
            <w:r>
              <w:rPr>
                <w:spacing w:val="4"/>
              </w:rPr>
              <w:t xml:space="preserve">  </w:t>
            </w:r>
            <w:r>
              <w:rPr/>
              <w:t>设施专项债券(一期)-2021年深圳市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政府专项债券(二期)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29" w:line="219" w:lineRule="auto"/>
              <w:rPr/>
            </w:pPr>
            <w:r>
              <w:rPr>
                <w:spacing w:val="1"/>
              </w:rPr>
              <w:t>21深圳债03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2"/>
              <w:spacing w:before="248"/>
              <w:rPr/>
            </w:pPr>
            <w:r>
              <w:rPr>
                <w:spacing w:val="-3"/>
              </w:rPr>
              <w:t>198022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263"/>
              <w:spacing w:before="248"/>
              <w:rPr/>
            </w:pPr>
            <w:r>
              <w:rPr/>
              <w:t>5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right="1"/>
              <w:spacing w:before="248" w:line="239" w:lineRule="auto"/>
              <w:jc w:val="right"/>
              <w:rPr/>
            </w:pPr>
            <w:r>
              <w:rPr>
                <w:spacing w:val="-2"/>
              </w:rPr>
              <w:t>0.65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4"/>
              <w:spacing w:before="248" w:line="239" w:lineRule="auto"/>
              <w:rPr/>
            </w:pPr>
            <w:r>
              <w:rPr>
                <w:spacing w:val="-2"/>
              </w:rPr>
              <w:t>15:00-15:40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right="14"/>
              <w:spacing w:before="149" w:line="194" w:lineRule="auto"/>
              <w:jc w:val="right"/>
              <w:rPr/>
            </w:pPr>
            <w:r>
              <w:rPr>
                <w:spacing w:val="-6"/>
              </w:rPr>
              <w:t>一年</w:t>
            </w:r>
          </w:p>
          <w:p>
            <w:pPr>
              <w:pStyle w:val="TableText"/>
              <w:ind w:right="14"/>
              <w:spacing w:line="219" w:lineRule="auto"/>
              <w:jc w:val="right"/>
              <w:rPr/>
            </w:pPr>
            <w:r>
              <w:rPr>
                <w:spacing w:val="-6"/>
              </w:rPr>
              <w:t>一次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55"/>
              <w:spacing w:before="30" w:line="203" w:lineRule="auto"/>
              <w:rPr/>
            </w:pPr>
            <w:r>
              <w:rPr>
                <w:spacing w:val="5"/>
              </w:rPr>
              <w:t>存续期内每年5月</w:t>
            </w:r>
          </w:p>
          <w:p>
            <w:pPr>
              <w:pStyle w:val="TableText"/>
              <w:ind w:left="135"/>
              <w:spacing w:line="197" w:lineRule="auto"/>
              <w:rPr/>
            </w:pPr>
            <w:r>
              <w:rPr>
                <w:spacing w:val="-2"/>
              </w:rPr>
              <w:t>31日(节假日顺</w:t>
            </w:r>
          </w:p>
          <w:p>
            <w:pPr>
              <w:pStyle w:val="TableText"/>
              <w:ind w:left="595"/>
              <w:spacing w:line="181" w:lineRule="auto"/>
              <w:rPr/>
            </w:pPr>
            <w:r>
              <w:rPr>
                <w:spacing w:val="-5"/>
              </w:rPr>
              <w:t>延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6"/>
              <w:spacing w:before="139" w:line="216" w:lineRule="auto"/>
              <w:rPr/>
            </w:pPr>
            <w:r>
              <w:rPr>
                <w:spacing w:val="-3"/>
              </w:rPr>
              <w:t>债券存续期第4-5年每年按发行规模的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50%偿还本金。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8"/>
              <w:spacing w:before="23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148"/>
              <w:spacing w:before="23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ind w:left="359"/>
              <w:spacing w:before="232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640" w:hRule="atLeast"/>
        </w:trPr>
        <w:tc>
          <w:tcPr>
            <w:tcW w:w="485" w:type="dxa"/>
            <w:vAlign w:val="top"/>
          </w:tcPr>
          <w:p>
            <w:pPr>
              <w:pStyle w:val="TableText"/>
              <w:ind w:left="184"/>
              <w:spacing w:before="249"/>
              <w:rPr/>
            </w:pPr>
            <w:r>
              <w:rPr/>
              <w:t>3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9" w:right="153"/>
              <w:spacing w:before="18" w:line="198" w:lineRule="auto"/>
              <w:jc w:val="both"/>
              <w:rPr/>
            </w:pPr>
            <w:r>
              <w:rPr/>
              <w:t>2021年深圳市(本级)产业园区基础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设施专项债券(一期)-2021年深圳市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政府专项债券(三期)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30" w:line="219" w:lineRule="auto"/>
              <w:rPr/>
            </w:pPr>
            <w:r>
              <w:rPr>
                <w:spacing w:val="-2"/>
              </w:rPr>
              <w:t>21深圳债04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2"/>
              <w:spacing w:before="249"/>
              <w:rPr/>
            </w:pPr>
            <w:r>
              <w:rPr>
                <w:spacing w:val="-3"/>
              </w:rPr>
              <w:t>198023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263"/>
              <w:spacing w:before="249"/>
              <w:rPr/>
            </w:pPr>
            <w:r>
              <w:rPr/>
              <w:t>5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right="1"/>
              <w:spacing w:before="249" w:line="239" w:lineRule="auto"/>
              <w:jc w:val="right"/>
              <w:rPr/>
            </w:pPr>
            <w:r>
              <w:rPr>
                <w:spacing w:val="-2"/>
              </w:rPr>
              <w:t>0.80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4"/>
              <w:spacing w:before="249" w:line="239" w:lineRule="auto"/>
              <w:rPr/>
            </w:pPr>
            <w:r>
              <w:rPr>
                <w:spacing w:val="-2"/>
              </w:rPr>
              <w:t>15:00-15:40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right="14"/>
              <w:spacing w:before="140" w:line="194" w:lineRule="auto"/>
              <w:jc w:val="right"/>
              <w:rPr/>
            </w:pPr>
            <w:r>
              <w:rPr>
                <w:spacing w:val="-6"/>
              </w:rPr>
              <w:t>一年</w:t>
            </w:r>
          </w:p>
          <w:p>
            <w:pPr>
              <w:pStyle w:val="TableText"/>
              <w:ind w:right="14"/>
              <w:spacing w:line="219" w:lineRule="auto"/>
              <w:jc w:val="right"/>
              <w:rPr/>
            </w:pPr>
            <w:r>
              <w:rPr>
                <w:spacing w:val="-6"/>
              </w:rPr>
              <w:t>一次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55"/>
              <w:spacing w:before="31" w:line="203" w:lineRule="auto"/>
              <w:rPr/>
            </w:pPr>
            <w:r>
              <w:rPr>
                <w:spacing w:val="5"/>
              </w:rPr>
              <w:t>存续期内每年5月</w:t>
            </w:r>
          </w:p>
          <w:p>
            <w:pPr>
              <w:pStyle w:val="TableText"/>
              <w:ind w:left="135"/>
              <w:spacing w:line="197" w:lineRule="auto"/>
              <w:rPr/>
            </w:pPr>
            <w:r>
              <w:rPr>
                <w:spacing w:val="-2"/>
              </w:rPr>
              <w:t>31日(节假日顺</w:t>
            </w:r>
          </w:p>
          <w:p>
            <w:pPr>
              <w:pStyle w:val="TableText"/>
              <w:ind w:left="585"/>
              <w:spacing w:line="181" w:lineRule="auto"/>
              <w:rPr/>
            </w:pPr>
            <w:r>
              <w:rPr>
                <w:spacing w:val="-5"/>
              </w:rPr>
              <w:t>延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6"/>
              <w:spacing w:before="229" w:line="219" w:lineRule="auto"/>
              <w:rPr/>
            </w:pPr>
            <w:r>
              <w:rPr/>
              <w:t>到期后一次性偿还本金。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8"/>
              <w:spacing w:before="233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148"/>
              <w:spacing w:before="233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ind w:left="359"/>
              <w:spacing w:before="233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630" w:hRule="atLeast"/>
        </w:trPr>
        <w:tc>
          <w:tcPr>
            <w:tcW w:w="485" w:type="dxa"/>
            <w:vAlign w:val="top"/>
          </w:tcPr>
          <w:p>
            <w:pPr>
              <w:pStyle w:val="TableText"/>
              <w:ind w:left="184"/>
              <w:spacing w:before="239" w:line="241" w:lineRule="auto"/>
              <w:rPr/>
            </w:pPr>
            <w:r>
              <w:rPr/>
              <w:t>4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9" w:right="161"/>
              <w:spacing w:before="21" w:line="194" w:lineRule="auto"/>
              <w:rPr/>
            </w:pPr>
            <w:r>
              <w:rPr>
                <w:spacing w:val="-1"/>
              </w:rPr>
              <w:t>2021年深圳市(本级)城市轨道交通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专项债券(一期)-2021年深圳市政府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专项债券(四期)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70" w:line="219" w:lineRule="auto"/>
              <w:rPr/>
            </w:pPr>
            <w:r>
              <w:rPr>
                <w:spacing w:val="1"/>
              </w:rPr>
              <w:t>21深圳债05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2"/>
              <w:spacing w:before="239"/>
              <w:rPr/>
            </w:pPr>
            <w:r>
              <w:rPr>
                <w:spacing w:val="-3"/>
              </w:rPr>
              <w:t>198024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263"/>
              <w:spacing w:before="239"/>
              <w:rPr/>
            </w:pPr>
            <w:r>
              <w:rPr/>
              <w:t>7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right="6"/>
              <w:spacing w:before="239" w:line="239" w:lineRule="auto"/>
              <w:jc w:val="right"/>
              <w:rPr/>
            </w:pPr>
            <w:r>
              <w:rPr>
                <w:spacing w:val="-2"/>
              </w:rPr>
              <w:t>82.20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4"/>
              <w:spacing w:before="239" w:line="239" w:lineRule="auto"/>
              <w:rPr/>
            </w:pPr>
            <w:r>
              <w:rPr>
                <w:spacing w:val="-2"/>
              </w:rPr>
              <w:t>15:00-15:40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right="14"/>
              <w:spacing w:before="150" w:line="204" w:lineRule="auto"/>
              <w:jc w:val="right"/>
              <w:rPr/>
            </w:pPr>
            <w:r>
              <w:rPr>
                <w:spacing w:val="-6"/>
              </w:rPr>
              <w:t>一年</w:t>
            </w:r>
          </w:p>
          <w:p>
            <w:pPr>
              <w:pStyle w:val="TableText"/>
              <w:ind w:right="14"/>
              <w:spacing w:line="219" w:lineRule="auto"/>
              <w:jc w:val="right"/>
              <w:rPr/>
            </w:pPr>
            <w:r>
              <w:rPr>
                <w:spacing w:val="-6"/>
              </w:rPr>
              <w:t>一次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55"/>
              <w:spacing w:before="10" w:line="213" w:lineRule="auto"/>
              <w:rPr/>
            </w:pPr>
            <w:r>
              <w:rPr>
                <w:spacing w:val="5"/>
              </w:rPr>
              <w:t>存续期内每年5月</w:t>
            </w:r>
          </w:p>
          <w:p>
            <w:pPr>
              <w:pStyle w:val="TableText"/>
              <w:ind w:left="115"/>
              <w:spacing w:line="197" w:lineRule="auto"/>
              <w:rPr/>
            </w:pPr>
            <w:r>
              <w:rPr>
                <w:spacing w:val="-2"/>
              </w:rPr>
              <w:t>31日(节假日顺</w:t>
            </w:r>
          </w:p>
          <w:p>
            <w:pPr>
              <w:pStyle w:val="TableText"/>
              <w:ind w:left="605"/>
              <w:spacing w:line="181" w:lineRule="auto"/>
              <w:rPr/>
            </w:pPr>
            <w:r>
              <w:rPr>
                <w:spacing w:val="-5"/>
              </w:rPr>
              <w:t>延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6"/>
              <w:spacing w:before="111" w:line="234" w:lineRule="auto"/>
              <w:rPr/>
            </w:pPr>
            <w:r>
              <w:rPr>
                <w:spacing w:val="-3"/>
              </w:rPr>
              <w:t>债券存续期第5-7年每年按发行规模的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20%、30%、50%偿还本金。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8"/>
              <w:spacing w:before="253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148"/>
              <w:spacing w:before="223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ind w:left="359"/>
              <w:spacing w:before="223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659" w:hRule="atLeast"/>
        </w:trPr>
        <w:tc>
          <w:tcPr>
            <w:tcW w:w="485" w:type="dxa"/>
            <w:vAlign w:val="top"/>
          </w:tcPr>
          <w:p>
            <w:pPr>
              <w:pStyle w:val="TableText"/>
              <w:ind w:left="184"/>
              <w:spacing w:before="259"/>
              <w:rPr/>
            </w:pPr>
            <w:r>
              <w:rPr/>
              <w:t>5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9"/>
              <w:spacing w:before="9" w:line="219" w:lineRule="auto"/>
              <w:rPr/>
            </w:pPr>
            <w:r>
              <w:rPr>
                <w:spacing w:val="-1"/>
              </w:rPr>
              <w:t>2021年深圳市(本级)机场专项债券</w:t>
            </w:r>
          </w:p>
          <w:p>
            <w:pPr>
              <w:pStyle w:val="TableText"/>
              <w:ind w:left="128" w:right="39" w:hanging="9"/>
              <w:spacing w:before="14" w:line="194" w:lineRule="auto"/>
              <w:rPr/>
            </w:pPr>
            <w:r>
              <w:rPr/>
              <w:t>(一期)-2021年深圳市政府专项债券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(五期)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40" w:line="219" w:lineRule="auto"/>
              <w:rPr/>
            </w:pPr>
            <w:r>
              <w:rPr>
                <w:spacing w:val="-2"/>
              </w:rPr>
              <w:t>21深圳债06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2"/>
              <w:spacing w:before="259"/>
              <w:rPr/>
            </w:pPr>
            <w:r>
              <w:rPr>
                <w:spacing w:val="-3"/>
              </w:rPr>
              <w:t>198025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213"/>
              <w:spacing w:before="259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right="17"/>
              <w:spacing w:before="259" w:line="239" w:lineRule="auto"/>
              <w:jc w:val="right"/>
              <w:rPr/>
            </w:pPr>
            <w:r>
              <w:rPr>
                <w:spacing w:val="-4"/>
              </w:rPr>
              <w:t>13.00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4"/>
              <w:spacing w:before="259" w:line="239" w:lineRule="auto"/>
              <w:rPr/>
            </w:pPr>
            <w:r>
              <w:rPr>
                <w:spacing w:val="-2"/>
              </w:rPr>
              <w:t>15:00-15:40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75" w:right="34" w:firstLine="20"/>
              <w:spacing w:before="150" w:line="207" w:lineRule="auto"/>
              <w:rPr/>
            </w:pPr>
            <w:r>
              <w:rPr>
                <w:spacing w:val="-6"/>
              </w:rPr>
              <w:t>半年</w:t>
            </w:r>
            <w:r>
              <w:rPr/>
              <w:t xml:space="preserve"> </w:t>
            </w:r>
            <w:r>
              <w:rPr>
                <w:spacing w:val="-6"/>
              </w:rPr>
              <w:t>一次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55"/>
              <w:spacing w:before="20" w:line="219" w:lineRule="auto"/>
              <w:rPr/>
            </w:pPr>
            <w:r>
              <w:rPr>
                <w:spacing w:val="5"/>
              </w:rPr>
              <w:t>存续期内每年5月</w:t>
            </w:r>
          </w:p>
          <w:p>
            <w:pPr>
              <w:pStyle w:val="TableText"/>
              <w:ind w:left="105"/>
              <w:spacing w:before="14" w:line="184" w:lineRule="auto"/>
              <w:rPr/>
            </w:pPr>
            <w:r>
              <w:rPr>
                <w:spacing w:val="3"/>
              </w:rPr>
              <w:t>31日和11月30日</w:t>
            </w:r>
          </w:p>
          <w:p>
            <w:pPr>
              <w:pStyle w:val="TableText"/>
              <w:ind w:left="235"/>
              <w:spacing w:line="193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6" w:right="59"/>
              <w:spacing w:before="110" w:line="254" w:lineRule="auto"/>
              <w:rPr/>
            </w:pPr>
            <w:r>
              <w:rPr>
                <w:spacing w:val="-1"/>
              </w:rPr>
              <w:t>债券存续期第3-10年每年按发行规模</w:t>
            </w:r>
            <w:r>
              <w:rPr>
                <w:spacing w:val="8"/>
              </w:rPr>
              <w:t xml:space="preserve"> </w:t>
            </w:r>
            <w:r>
              <w:rPr/>
              <w:t>的12.5%偿还本金。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8"/>
              <w:spacing w:before="243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148"/>
              <w:spacing w:before="243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ind w:left="359"/>
              <w:spacing w:before="243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659" w:hRule="atLeast"/>
        </w:trPr>
        <w:tc>
          <w:tcPr>
            <w:tcW w:w="485" w:type="dxa"/>
            <w:vAlign w:val="top"/>
          </w:tcPr>
          <w:p>
            <w:pPr>
              <w:pStyle w:val="TableText"/>
              <w:ind w:left="184"/>
              <w:spacing w:before="260"/>
              <w:rPr/>
            </w:pPr>
            <w:r>
              <w:rPr/>
              <w:t>6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9" w:right="150"/>
              <w:spacing w:before="9" w:line="207" w:lineRule="auto"/>
              <w:rPr/>
            </w:pPr>
            <w:r>
              <w:rPr>
                <w:spacing w:val="-1"/>
              </w:rPr>
              <w:t>2021年深圳市(本级)城乡冷链物流</w:t>
            </w:r>
            <w:r>
              <w:rPr>
                <w:spacing w:val="3"/>
              </w:rPr>
              <w:t xml:space="preserve">  </w:t>
            </w:r>
            <w:r>
              <w:rPr/>
              <w:t>基础设施专项债券(一期)-2021年深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圳市政府专项债券(六期)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41" w:line="219" w:lineRule="auto"/>
              <w:rPr/>
            </w:pPr>
            <w:r>
              <w:rPr>
                <w:spacing w:val="1"/>
              </w:rPr>
              <w:t>21深圳债07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2"/>
              <w:spacing w:before="260"/>
              <w:rPr/>
            </w:pPr>
            <w:r>
              <w:rPr>
                <w:spacing w:val="-3"/>
              </w:rPr>
              <w:t>198026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213"/>
              <w:spacing w:before="260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right="11"/>
              <w:spacing w:before="260" w:line="239" w:lineRule="auto"/>
              <w:jc w:val="right"/>
              <w:rPr/>
            </w:pPr>
            <w:r>
              <w:rPr>
                <w:spacing w:val="-5"/>
              </w:rPr>
              <w:t>1.20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4"/>
              <w:spacing w:before="260" w:line="239" w:lineRule="auto"/>
              <w:rPr/>
            </w:pPr>
            <w:r>
              <w:rPr>
                <w:spacing w:val="-2"/>
              </w:rPr>
              <w:t>15:00-15:40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right="9"/>
              <w:spacing w:before="121" w:line="219" w:lineRule="auto"/>
              <w:jc w:val="right"/>
              <w:rPr/>
            </w:pPr>
            <w:r>
              <w:rPr>
                <w:spacing w:val="-3"/>
              </w:rPr>
              <w:t>半年</w:t>
            </w:r>
          </w:p>
          <w:p>
            <w:pPr>
              <w:pStyle w:val="TableText"/>
              <w:ind w:right="14"/>
              <w:spacing w:before="24" w:line="219" w:lineRule="auto"/>
              <w:jc w:val="right"/>
              <w:rPr/>
            </w:pPr>
            <w:r>
              <w:rPr>
                <w:spacing w:val="-6"/>
              </w:rPr>
              <w:t>一次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55"/>
              <w:spacing w:before="21" w:line="214" w:lineRule="auto"/>
              <w:rPr/>
            </w:pPr>
            <w:r>
              <w:rPr>
                <w:spacing w:val="5"/>
              </w:rPr>
              <w:t>存续期内每年5月</w:t>
            </w:r>
          </w:p>
          <w:p>
            <w:pPr>
              <w:pStyle w:val="TableText"/>
              <w:ind w:left="135"/>
              <w:spacing w:line="193" w:lineRule="auto"/>
              <w:rPr/>
            </w:pPr>
            <w:r>
              <w:rPr>
                <w:spacing w:val="3"/>
              </w:rPr>
              <w:t>31日和11月30日</w:t>
            </w:r>
          </w:p>
          <w:p>
            <w:pPr>
              <w:pStyle w:val="TableText"/>
              <w:ind w:left="215"/>
              <w:spacing w:line="202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16" w:hanging="10"/>
              <w:spacing w:before="22" w:line="202" w:lineRule="auto"/>
              <w:jc w:val="both"/>
              <w:rPr/>
            </w:pPr>
            <w:r>
              <w:rPr>
                <w:spacing w:val="-1"/>
              </w:rPr>
              <w:t>债券存续期第6-10年每年按发行规模</w:t>
            </w:r>
            <w:r>
              <w:rPr/>
              <w:t xml:space="preserve"> </w:t>
            </w:r>
            <w:r>
              <w:rPr>
                <w:spacing w:val="-3"/>
              </w:rPr>
              <w:t>的5%偿还本金，第11-20年每年按发行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规模的7.5%偿还本金。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8"/>
              <w:spacing w:before="244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148"/>
              <w:spacing w:before="244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ind w:left="359"/>
              <w:spacing w:before="244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659" w:hRule="atLeast"/>
        </w:trPr>
        <w:tc>
          <w:tcPr>
            <w:tcW w:w="485" w:type="dxa"/>
            <w:vAlign w:val="top"/>
          </w:tcPr>
          <w:p>
            <w:pPr>
              <w:pStyle w:val="TableText"/>
              <w:ind w:left="184"/>
              <w:spacing w:before="261"/>
              <w:rPr/>
            </w:pPr>
            <w:r>
              <w:rPr/>
              <w:t>7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9" w:right="123"/>
              <w:spacing w:before="12" w:line="206" w:lineRule="auto"/>
              <w:rPr/>
            </w:pPr>
            <w:r>
              <w:rPr/>
              <w:t>2021年深圳市(龙华区)医疗卫生专</w:t>
            </w:r>
            <w:r>
              <w:rPr>
                <w:spacing w:val="4"/>
              </w:rPr>
              <w:t xml:space="preserve">  </w:t>
            </w:r>
            <w:r>
              <w:rPr>
                <w:spacing w:val="1"/>
              </w:rPr>
              <w:t>项债券(一期)-2021年深圳市政府专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项债券(七期)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42" w:line="219" w:lineRule="auto"/>
              <w:rPr/>
            </w:pPr>
            <w:r>
              <w:rPr>
                <w:spacing w:val="1"/>
              </w:rPr>
              <w:t>21深圳债08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2"/>
              <w:spacing w:before="261"/>
              <w:rPr/>
            </w:pPr>
            <w:r>
              <w:rPr>
                <w:spacing w:val="-3"/>
              </w:rPr>
              <w:t>198027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213"/>
              <w:spacing w:before="261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right="1"/>
              <w:spacing w:before="261" w:line="239" w:lineRule="auto"/>
              <w:jc w:val="right"/>
              <w:rPr/>
            </w:pPr>
            <w:r>
              <w:rPr>
                <w:spacing w:val="-2"/>
              </w:rPr>
              <w:t>6.80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4"/>
              <w:spacing w:before="261" w:line="239" w:lineRule="auto"/>
              <w:rPr/>
            </w:pPr>
            <w:r>
              <w:rPr>
                <w:spacing w:val="-2"/>
              </w:rPr>
              <w:t>15:00-15:40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right="9"/>
              <w:spacing w:before="152" w:line="214" w:lineRule="auto"/>
              <w:jc w:val="right"/>
              <w:rPr/>
            </w:pPr>
            <w:r>
              <w:rPr>
                <w:spacing w:val="-3"/>
              </w:rPr>
              <w:t>半年</w:t>
            </w:r>
          </w:p>
          <w:p>
            <w:pPr>
              <w:pStyle w:val="TableText"/>
              <w:ind w:right="14"/>
              <w:spacing w:line="219" w:lineRule="auto"/>
              <w:jc w:val="right"/>
              <w:rPr/>
            </w:pPr>
            <w:r>
              <w:rPr>
                <w:spacing w:val="-6"/>
              </w:rPr>
              <w:t>一次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55"/>
              <w:spacing w:before="32" w:line="204" w:lineRule="auto"/>
              <w:rPr/>
            </w:pPr>
            <w:r>
              <w:rPr>
                <w:spacing w:val="5"/>
              </w:rPr>
              <w:t>存续期内每年5月</w:t>
            </w:r>
          </w:p>
          <w:p>
            <w:pPr>
              <w:pStyle w:val="TableText"/>
              <w:ind w:left="135"/>
              <w:spacing w:line="213" w:lineRule="auto"/>
              <w:rPr/>
            </w:pPr>
            <w:r>
              <w:rPr>
                <w:spacing w:val="3"/>
              </w:rPr>
              <w:t>31日和11月30日</w:t>
            </w:r>
          </w:p>
          <w:p>
            <w:pPr>
              <w:pStyle w:val="TableText"/>
              <w:ind w:left="205"/>
              <w:spacing w:line="181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6" w:right="59"/>
              <w:spacing w:before="113" w:line="234" w:lineRule="auto"/>
              <w:rPr/>
            </w:pPr>
            <w:r>
              <w:rPr>
                <w:spacing w:val="-1"/>
              </w:rPr>
              <w:t>债券存续期第6-15年每年按发行规模</w:t>
            </w:r>
            <w:r>
              <w:rPr>
                <w:spacing w:val="8"/>
              </w:rPr>
              <w:t xml:space="preserve"> </w:t>
            </w:r>
            <w:r>
              <w:rPr/>
              <w:t>的10%偿还本金。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8"/>
              <w:spacing w:before="245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148"/>
              <w:spacing w:before="245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ind w:left="359"/>
              <w:spacing w:before="245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649" w:hRule="atLeast"/>
        </w:trPr>
        <w:tc>
          <w:tcPr>
            <w:tcW w:w="485" w:type="dxa"/>
            <w:vAlign w:val="top"/>
          </w:tcPr>
          <w:p>
            <w:pPr>
              <w:pStyle w:val="TableText"/>
              <w:ind w:left="184"/>
              <w:spacing w:before="252"/>
              <w:rPr/>
            </w:pPr>
            <w:r>
              <w:rPr/>
              <w:t>8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9" w:right="152"/>
              <w:spacing w:before="24" w:line="199" w:lineRule="auto"/>
              <w:jc w:val="both"/>
              <w:rPr/>
            </w:pPr>
            <w:r>
              <w:rPr>
                <w:spacing w:val="-1"/>
              </w:rPr>
              <w:t>2021年深圳市公立医院专项债券(一</w:t>
            </w:r>
            <w:r>
              <w:rPr>
                <w:spacing w:val="7"/>
              </w:rPr>
              <w:t xml:space="preserve"> </w:t>
            </w:r>
            <w:r>
              <w:rPr/>
              <w:t>期)-2021年深圳市政府专项债券(八 </w:t>
            </w:r>
            <w:r>
              <w:rPr>
                <w:spacing w:val="-5"/>
              </w:rPr>
              <w:t>期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33" w:line="219" w:lineRule="auto"/>
              <w:rPr/>
            </w:pPr>
            <w:r>
              <w:rPr>
                <w:spacing w:val="1"/>
              </w:rPr>
              <w:t>21深圳债09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2"/>
              <w:spacing w:before="252"/>
              <w:rPr/>
            </w:pPr>
            <w:r>
              <w:rPr>
                <w:spacing w:val="-3"/>
              </w:rPr>
              <w:t>198028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213"/>
              <w:spacing w:before="252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right="3"/>
              <w:spacing w:before="252" w:line="239" w:lineRule="auto"/>
              <w:jc w:val="right"/>
              <w:rPr/>
            </w:pPr>
            <w:r>
              <w:rPr>
                <w:spacing w:val="-3"/>
              </w:rPr>
              <w:t>7.60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4"/>
              <w:spacing w:before="252" w:line="239" w:lineRule="auto"/>
              <w:rPr/>
            </w:pPr>
            <w:r>
              <w:rPr>
                <w:spacing w:val="-2"/>
              </w:rPr>
              <w:t>15:00-15:40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65" w:right="14" w:firstLine="50"/>
              <w:spacing w:before="152" w:line="212" w:lineRule="auto"/>
              <w:rPr/>
            </w:pPr>
            <w:r>
              <w:rPr>
                <w:spacing w:val="-6"/>
              </w:rPr>
              <w:t>半年</w:t>
            </w:r>
            <w:r>
              <w:rPr/>
              <w:t xml:space="preserve"> </w:t>
            </w:r>
            <w:r>
              <w:rPr>
                <w:spacing w:val="-6"/>
              </w:rPr>
              <w:t>一次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55"/>
              <w:spacing w:before="13" w:line="214" w:lineRule="auto"/>
              <w:rPr/>
            </w:pPr>
            <w:r>
              <w:rPr>
                <w:spacing w:val="5"/>
              </w:rPr>
              <w:t>存续期内每年5月</w:t>
            </w:r>
          </w:p>
          <w:p>
            <w:pPr>
              <w:pStyle w:val="TableText"/>
              <w:ind w:left="135"/>
              <w:spacing w:line="193" w:lineRule="auto"/>
              <w:rPr/>
            </w:pPr>
            <w:r>
              <w:rPr>
                <w:spacing w:val="3"/>
              </w:rPr>
              <w:t>31日和11月30日</w:t>
            </w:r>
          </w:p>
          <w:p>
            <w:pPr>
              <w:pStyle w:val="TableText"/>
              <w:ind w:left="225"/>
              <w:spacing w:line="200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6"/>
              <w:spacing w:before="232" w:line="219" w:lineRule="auto"/>
              <w:rPr/>
            </w:pPr>
            <w:r>
              <w:rPr/>
              <w:t>到期后一次性偿还本金。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8"/>
              <w:spacing w:before="236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148"/>
              <w:spacing w:before="236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ind w:left="359"/>
              <w:spacing w:before="236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649" w:hRule="atLeast"/>
        </w:trPr>
        <w:tc>
          <w:tcPr>
            <w:tcW w:w="485" w:type="dxa"/>
            <w:vAlign w:val="top"/>
          </w:tcPr>
          <w:p>
            <w:pPr>
              <w:pStyle w:val="TableText"/>
              <w:ind w:left="184"/>
              <w:spacing w:before="253"/>
              <w:rPr/>
            </w:pPr>
            <w:r>
              <w:rPr/>
              <w:t>6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9" w:right="149"/>
              <w:spacing w:before="15" w:line="202" w:lineRule="auto"/>
              <w:rPr/>
            </w:pPr>
            <w:r>
              <w:rPr>
                <w:spacing w:val="-1"/>
              </w:rPr>
              <w:t>2021年深圳市(罗湖区)产业园区基</w:t>
            </w:r>
            <w:r>
              <w:rPr>
                <w:spacing w:val="3"/>
              </w:rPr>
              <w:t xml:space="preserve">  </w:t>
            </w:r>
            <w:r>
              <w:rPr/>
              <w:t>础设施专项债券(一期)-2021年深圳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市政府专项债券(九期)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34" w:line="219" w:lineRule="auto"/>
              <w:rPr/>
            </w:pPr>
            <w:r>
              <w:rPr>
                <w:spacing w:val="-2"/>
              </w:rPr>
              <w:t>21深圳债10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2"/>
              <w:spacing w:before="253"/>
              <w:rPr/>
            </w:pPr>
            <w:r>
              <w:rPr>
                <w:spacing w:val="-3"/>
              </w:rPr>
              <w:t>198029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263"/>
              <w:spacing w:before="253"/>
              <w:rPr/>
            </w:pPr>
            <w:r>
              <w:rPr/>
              <w:t>7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right="1"/>
              <w:spacing w:before="253" w:line="239" w:lineRule="auto"/>
              <w:jc w:val="right"/>
              <w:rPr/>
            </w:pPr>
            <w:r>
              <w:rPr>
                <w:spacing w:val="-2"/>
              </w:rPr>
              <w:t>0.60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4"/>
              <w:spacing w:before="253" w:line="239" w:lineRule="auto"/>
              <w:rPr/>
            </w:pPr>
            <w:r>
              <w:rPr>
                <w:spacing w:val="-2"/>
              </w:rPr>
              <w:t>15:00-15:40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85" w:right="14" w:firstLine="29"/>
              <w:spacing w:before="153" w:line="226" w:lineRule="auto"/>
              <w:rPr/>
            </w:pPr>
            <w:r>
              <w:rPr>
                <w:spacing w:val="-6"/>
              </w:rPr>
              <w:t>一年</w:t>
            </w:r>
            <w:r>
              <w:rPr/>
              <w:t xml:space="preserve"> </w:t>
            </w:r>
            <w:r>
              <w:rPr>
                <w:spacing w:val="-6"/>
              </w:rPr>
              <w:t>一次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55"/>
              <w:spacing w:before="45" w:line="203" w:lineRule="auto"/>
              <w:rPr/>
            </w:pPr>
            <w:r>
              <w:rPr>
                <w:spacing w:val="5"/>
              </w:rPr>
              <w:t>存续期内每年5月</w:t>
            </w:r>
          </w:p>
          <w:p>
            <w:pPr>
              <w:pStyle w:val="TableText"/>
              <w:ind w:left="145"/>
              <w:spacing w:line="197" w:lineRule="auto"/>
              <w:rPr/>
            </w:pPr>
            <w:r>
              <w:rPr>
                <w:spacing w:val="-2"/>
              </w:rPr>
              <w:t>31日(节假日顺</w:t>
            </w:r>
          </w:p>
          <w:p>
            <w:pPr>
              <w:pStyle w:val="TableText"/>
              <w:ind w:left="615"/>
              <w:spacing w:line="176" w:lineRule="auto"/>
              <w:rPr/>
            </w:pPr>
            <w:r>
              <w:rPr>
                <w:spacing w:val="-5"/>
              </w:rPr>
              <w:t>延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6"/>
              <w:spacing w:before="125" w:line="234" w:lineRule="auto"/>
              <w:rPr/>
            </w:pPr>
            <w:r>
              <w:rPr>
                <w:spacing w:val="-3"/>
              </w:rPr>
              <w:t>债券存续期第4-7年每年按发行规模的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25%偿还本金。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8"/>
              <w:spacing w:before="237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148"/>
              <w:spacing w:before="237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ind w:left="359"/>
              <w:spacing w:before="237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659" w:hRule="atLeast"/>
        </w:trPr>
        <w:tc>
          <w:tcPr>
            <w:tcW w:w="485" w:type="dxa"/>
            <w:vAlign w:val="top"/>
          </w:tcPr>
          <w:p>
            <w:pPr>
              <w:pStyle w:val="TableText"/>
              <w:ind w:left="134"/>
              <w:spacing w:before="264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9" w:right="160"/>
              <w:spacing w:before="16" w:line="205" w:lineRule="auto"/>
              <w:jc w:val="both"/>
              <w:rPr/>
            </w:pPr>
            <w:r>
              <w:rPr/>
              <w:t>2021年深圳市(大鹏新区)产业园区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基础设施专项债券(一期)-2021年深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圳市政府专项债券(十期)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45" w:line="219" w:lineRule="auto"/>
              <w:rPr/>
            </w:pPr>
            <w:r>
              <w:rPr>
                <w:spacing w:val="2"/>
              </w:rPr>
              <w:t>21深圳债11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2"/>
              <w:spacing w:before="264"/>
              <w:rPr/>
            </w:pPr>
            <w:r>
              <w:rPr>
                <w:spacing w:val="-3"/>
              </w:rPr>
              <w:t>198030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213"/>
              <w:spacing w:before="264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right="2"/>
              <w:spacing w:before="264" w:line="239" w:lineRule="auto"/>
              <w:jc w:val="right"/>
              <w:rPr/>
            </w:pPr>
            <w:r>
              <w:rPr>
                <w:spacing w:val="-2"/>
              </w:rPr>
              <w:t>2.40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4"/>
              <w:spacing w:before="264" w:line="239" w:lineRule="auto"/>
              <w:rPr/>
            </w:pPr>
            <w:r>
              <w:rPr>
                <w:spacing w:val="-2"/>
              </w:rPr>
              <w:t>15:00-15:40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75" w:right="14" w:firstLine="39"/>
              <w:spacing w:before="136" w:line="235" w:lineRule="auto"/>
              <w:rPr/>
            </w:pPr>
            <w:r>
              <w:rPr>
                <w:spacing w:val="-6"/>
              </w:rPr>
              <w:t>半年</w:t>
            </w:r>
            <w:r>
              <w:rPr/>
              <w:t xml:space="preserve"> </w:t>
            </w:r>
            <w:r>
              <w:rPr>
                <w:spacing w:val="-6"/>
              </w:rPr>
              <w:t>一次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55"/>
              <w:spacing w:before="15" w:line="219" w:lineRule="auto"/>
              <w:rPr/>
            </w:pPr>
            <w:r>
              <w:rPr>
                <w:spacing w:val="5"/>
              </w:rPr>
              <w:t>存续期内每年5月</w:t>
            </w:r>
          </w:p>
          <w:p>
            <w:pPr>
              <w:pStyle w:val="TableText"/>
              <w:ind w:left="145"/>
              <w:spacing w:before="3" w:line="194" w:lineRule="auto"/>
              <w:rPr/>
            </w:pPr>
            <w:r>
              <w:rPr>
                <w:spacing w:val="3"/>
              </w:rPr>
              <w:t>31日和11月30日</w:t>
            </w:r>
          </w:p>
          <w:p>
            <w:pPr>
              <w:pStyle w:val="TableText"/>
              <w:ind w:left="235"/>
              <w:spacing w:line="198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6"/>
              <w:spacing w:before="244" w:line="219" w:lineRule="auto"/>
              <w:rPr/>
            </w:pPr>
            <w:r>
              <w:rPr/>
              <w:t>到期后一次性偿还本金。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8"/>
              <w:spacing w:before="248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148"/>
              <w:spacing w:before="248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ind w:left="359"/>
              <w:spacing w:before="248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659" w:hRule="atLeast"/>
        </w:trPr>
        <w:tc>
          <w:tcPr>
            <w:tcW w:w="485" w:type="dxa"/>
            <w:vAlign w:val="top"/>
          </w:tcPr>
          <w:p>
            <w:pPr>
              <w:pStyle w:val="TableText"/>
              <w:ind w:left="134"/>
              <w:spacing w:before="265" w:line="241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9" w:right="149"/>
              <w:spacing w:before="37" w:line="198" w:lineRule="auto"/>
              <w:rPr/>
            </w:pPr>
            <w:r>
              <w:rPr>
                <w:spacing w:val="-1"/>
              </w:rPr>
              <w:t>2021年深圳市(福田区)产业园区基</w:t>
            </w:r>
            <w:r>
              <w:rPr>
                <w:spacing w:val="3"/>
              </w:rPr>
              <w:t xml:space="preserve">  </w:t>
            </w:r>
            <w:r>
              <w:rPr/>
              <w:t>础设施专项债券(一期)-2021年深圳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市政府专项债券(十一期)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46" w:line="219" w:lineRule="auto"/>
              <w:rPr/>
            </w:pPr>
            <w:r>
              <w:rPr>
                <w:spacing w:val="1"/>
              </w:rPr>
              <w:t>21深圳债12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2"/>
              <w:spacing w:before="265"/>
              <w:rPr/>
            </w:pPr>
            <w:r>
              <w:rPr>
                <w:spacing w:val="-3"/>
              </w:rPr>
              <w:t>198031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213"/>
              <w:spacing w:before="265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right="17"/>
              <w:spacing w:before="265" w:line="239" w:lineRule="auto"/>
              <w:jc w:val="right"/>
              <w:rPr/>
            </w:pPr>
            <w:r>
              <w:rPr>
                <w:spacing w:val="-4"/>
              </w:rPr>
              <w:t>12.69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4"/>
              <w:spacing w:before="265" w:line="239" w:lineRule="auto"/>
              <w:rPr/>
            </w:pPr>
            <w:r>
              <w:rPr>
                <w:spacing w:val="-2"/>
              </w:rPr>
              <w:t>15:00-15:40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right="9"/>
              <w:spacing w:before="136" w:line="219" w:lineRule="auto"/>
              <w:jc w:val="right"/>
              <w:rPr/>
            </w:pPr>
            <w:r>
              <w:rPr>
                <w:spacing w:val="-3"/>
              </w:rPr>
              <w:t>半年</w:t>
            </w:r>
          </w:p>
          <w:p>
            <w:pPr>
              <w:pStyle w:val="TableText"/>
              <w:ind w:right="14"/>
              <w:spacing w:before="14" w:line="219" w:lineRule="auto"/>
              <w:jc w:val="right"/>
              <w:rPr/>
            </w:pPr>
            <w:r>
              <w:rPr>
                <w:spacing w:val="-6"/>
              </w:rPr>
              <w:t>一次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55"/>
              <w:spacing w:before="36" w:line="204" w:lineRule="auto"/>
              <w:rPr/>
            </w:pPr>
            <w:r>
              <w:rPr>
                <w:spacing w:val="5"/>
              </w:rPr>
              <w:t>存续期内每年5月</w:t>
            </w:r>
          </w:p>
          <w:p>
            <w:pPr>
              <w:pStyle w:val="TableText"/>
              <w:ind w:left="145"/>
              <w:spacing w:line="213" w:lineRule="auto"/>
              <w:rPr/>
            </w:pPr>
            <w:r>
              <w:rPr>
                <w:spacing w:val="3"/>
              </w:rPr>
              <w:t>31日和11月30日</w:t>
            </w:r>
          </w:p>
          <w:p>
            <w:pPr>
              <w:pStyle w:val="TableText"/>
              <w:ind w:left="215"/>
              <w:spacing w:line="177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6" w:right="59"/>
              <w:spacing w:before="137" w:line="234" w:lineRule="auto"/>
              <w:rPr/>
            </w:pPr>
            <w:r>
              <w:rPr>
                <w:spacing w:val="-1"/>
              </w:rPr>
              <w:t>债券存续期第6-15年每年按发行规模</w:t>
            </w:r>
            <w:r>
              <w:rPr>
                <w:spacing w:val="8"/>
              </w:rPr>
              <w:t xml:space="preserve"> </w:t>
            </w:r>
            <w:r>
              <w:rPr/>
              <w:t>的10%偿还本金。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8"/>
              <w:spacing w:before="249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148"/>
              <w:spacing w:before="249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ind w:left="359"/>
              <w:spacing w:before="249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644" w:hRule="atLeast"/>
        </w:trPr>
        <w:tc>
          <w:tcPr>
            <w:tcW w:w="485" w:type="dxa"/>
            <w:vAlign w:val="top"/>
          </w:tcPr>
          <w:p>
            <w:pPr>
              <w:pStyle w:val="TableText"/>
              <w:ind w:left="134"/>
              <w:spacing w:before="256" w:line="241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9" w:right="151"/>
              <w:spacing w:before="28" w:line="196" w:lineRule="auto"/>
              <w:rPr/>
            </w:pPr>
            <w:r>
              <w:rPr>
                <w:spacing w:val="-1"/>
              </w:rPr>
              <w:t>2021年深圳市(罗湖区)城镇污水垃</w:t>
            </w:r>
            <w:r>
              <w:rPr>
                <w:spacing w:val="3"/>
              </w:rPr>
              <w:t xml:space="preserve">  </w:t>
            </w:r>
            <w:r>
              <w:rPr/>
              <w:t>圾处理专项债券(一期)-2021年深圳 </w:t>
            </w:r>
            <w:r>
              <w:rPr>
                <w:spacing w:val="3"/>
              </w:rPr>
              <w:t>市政府专项债券(十二期)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37" w:line="219" w:lineRule="auto"/>
              <w:rPr/>
            </w:pPr>
            <w:r>
              <w:rPr>
                <w:spacing w:val="1"/>
              </w:rPr>
              <w:t>21深圳债13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2"/>
              <w:spacing w:before="256"/>
              <w:rPr/>
            </w:pPr>
            <w:r>
              <w:rPr>
                <w:spacing w:val="-3"/>
              </w:rPr>
              <w:t>198032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213"/>
              <w:spacing w:before="256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right="3"/>
              <w:spacing w:before="256" w:line="239" w:lineRule="auto"/>
              <w:jc w:val="right"/>
              <w:rPr/>
            </w:pPr>
            <w:r>
              <w:rPr>
                <w:spacing w:val="-3"/>
              </w:rPr>
              <w:t>3.40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4"/>
              <w:spacing w:before="256" w:line="239" w:lineRule="auto"/>
              <w:rPr/>
            </w:pPr>
            <w:r>
              <w:rPr>
                <w:spacing w:val="-2"/>
              </w:rPr>
              <w:t>15:00-15:40</w:t>
            </w:r>
          </w:p>
        </w:tc>
        <w:tc>
          <w:tcPr>
            <w:tcW w:w="510" w:type="dxa"/>
            <w:vAlign w:val="top"/>
          </w:tcPr>
          <w:p>
            <w:pPr>
              <w:pStyle w:val="TableText"/>
              <w:ind w:left="65" w:right="14" w:firstLine="50"/>
              <w:spacing w:before="146" w:line="212" w:lineRule="auto"/>
              <w:rPr/>
            </w:pPr>
            <w:r>
              <w:rPr>
                <w:spacing w:val="-6"/>
              </w:rPr>
              <w:t>半年</w:t>
            </w:r>
            <w:r>
              <w:rPr/>
              <w:t xml:space="preserve"> </w:t>
            </w:r>
            <w:r>
              <w:rPr>
                <w:spacing w:val="-6"/>
              </w:rPr>
              <w:t>一次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55"/>
              <w:spacing w:before="17" w:line="194" w:lineRule="auto"/>
              <w:rPr/>
            </w:pPr>
            <w:r>
              <w:rPr>
                <w:spacing w:val="5"/>
              </w:rPr>
              <w:t>存续期内每年5月</w:t>
            </w:r>
          </w:p>
          <w:p>
            <w:pPr>
              <w:pStyle w:val="TableText"/>
              <w:ind w:left="135"/>
              <w:spacing w:line="193" w:lineRule="auto"/>
              <w:rPr/>
            </w:pPr>
            <w:r>
              <w:rPr>
                <w:spacing w:val="3"/>
              </w:rPr>
              <w:t>31日和11月30日</w:t>
            </w:r>
          </w:p>
          <w:p>
            <w:pPr>
              <w:pStyle w:val="TableText"/>
              <w:ind w:left="235"/>
              <w:spacing w:line="210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6" w:right="59"/>
              <w:spacing w:before="17" w:line="241" w:lineRule="auto"/>
              <w:rPr/>
            </w:pPr>
            <w:r>
              <w:rPr>
                <w:spacing w:val="-1"/>
              </w:rPr>
              <w:t>债券存续期第6-10年分别按发行规模</w:t>
            </w:r>
            <w:r>
              <w:rPr>
                <w:spacing w:val="8"/>
              </w:rPr>
              <w:t xml:space="preserve"> </w:t>
            </w:r>
            <w:r>
              <w:rPr/>
              <w:t>的20%,20%,20%,5%,35%偿还本金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ind w:left="178"/>
              <w:spacing w:before="240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148"/>
              <w:spacing w:before="240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ind w:left="359"/>
              <w:spacing w:before="240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"/>
          <w:pgSz w:w="16840" w:h="11910"/>
          <w:pgMar w:top="1012" w:right="294" w:bottom="462" w:left="375" w:header="0" w:footer="248" w:gutter="0"/>
        </w:sectPr>
        <w:rPr/>
      </w:pPr>
    </w:p>
    <w:p>
      <w:pPr>
        <w:ind w:left="5155"/>
        <w:spacing w:before="118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2021年5月28日深圳市政府债券发行情况表</w:t>
      </w:r>
    </w:p>
    <w:p>
      <w:pPr>
        <w:spacing w:line="108" w:lineRule="exact"/>
        <w:rPr/>
      </w:pPr>
      <w:r/>
    </w:p>
    <w:tbl>
      <w:tblPr>
        <w:tblStyle w:val="TableNormal"/>
        <w:tblW w:w="160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75"/>
        <w:gridCol w:w="3058"/>
        <w:gridCol w:w="1009"/>
        <w:gridCol w:w="999"/>
        <w:gridCol w:w="650"/>
        <w:gridCol w:w="1149"/>
        <w:gridCol w:w="1089"/>
        <w:gridCol w:w="500"/>
        <w:gridCol w:w="1569"/>
        <w:gridCol w:w="3108"/>
        <w:gridCol w:w="749"/>
        <w:gridCol w:w="610"/>
        <w:gridCol w:w="1094"/>
      </w:tblGrid>
      <w:tr>
        <w:trPr>
          <w:trHeight w:val="684" w:hRule="atLeast"/>
        </w:trPr>
        <w:tc>
          <w:tcPr>
            <w:tcW w:w="475" w:type="dxa"/>
            <w:vAlign w:val="top"/>
          </w:tcPr>
          <w:p>
            <w:pPr>
              <w:pStyle w:val="TableText"/>
              <w:ind w:left="37"/>
              <w:spacing w:before="251" w:line="221" w:lineRule="auto"/>
              <w:rPr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3058" w:type="dxa"/>
            <w:vAlign w:val="top"/>
          </w:tcPr>
          <w:p>
            <w:pPr>
              <w:pStyle w:val="TableText"/>
              <w:ind w:left="1172"/>
              <w:spacing w:before="250" w:line="219" w:lineRule="auto"/>
              <w:rPr/>
            </w:pPr>
            <w:r>
              <w:rPr>
                <w:b/>
                <w:bCs/>
                <w:spacing w:val="-4"/>
              </w:rPr>
              <w:t>债券名称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14"/>
              <w:spacing w:before="248" w:line="219" w:lineRule="auto"/>
              <w:rPr/>
            </w:pPr>
            <w:r>
              <w:rPr>
                <w:b/>
                <w:bCs/>
                <w:spacing w:val="-4"/>
              </w:rPr>
              <w:t>债券简称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15"/>
              <w:spacing w:before="250" w:line="219" w:lineRule="auto"/>
              <w:rPr/>
            </w:pPr>
            <w:r>
              <w:rPr>
                <w:b/>
                <w:bCs/>
                <w:spacing w:val="-4"/>
              </w:rPr>
              <w:t>债券代码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126"/>
              <w:spacing w:before="150" w:line="203" w:lineRule="auto"/>
              <w:rPr/>
            </w:pPr>
            <w:r>
              <w:rPr>
                <w:b/>
                <w:bCs/>
                <w:spacing w:val="-5"/>
              </w:rPr>
              <w:t>期限</w:t>
            </w:r>
          </w:p>
          <w:p>
            <w:pPr>
              <w:pStyle w:val="TableText"/>
              <w:ind w:left="146"/>
              <w:spacing w:line="219" w:lineRule="auto"/>
              <w:rPr/>
            </w:pPr>
            <w:r>
              <w:rPr>
                <w:b/>
                <w:bCs/>
                <w:spacing w:val="10"/>
              </w:rPr>
              <w:t>(年)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116" w:right="79"/>
              <w:spacing w:before="131" w:line="244" w:lineRule="auto"/>
              <w:rPr/>
            </w:pPr>
            <w:r>
              <w:rPr>
                <w:b/>
                <w:bCs/>
                <w:spacing w:val="-4"/>
              </w:rPr>
              <w:t>计划发行面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5"/>
              </w:rPr>
              <w:t>值(亿元)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7"/>
              <w:spacing w:before="140" w:line="219" w:lineRule="auto"/>
              <w:rPr/>
            </w:pPr>
            <w:r>
              <w:rPr>
                <w:b/>
                <w:bCs/>
                <w:spacing w:val="-4"/>
              </w:rPr>
              <w:t>竞争性招标</w:t>
            </w:r>
          </w:p>
          <w:p>
            <w:pPr>
              <w:pStyle w:val="TableText"/>
              <w:ind w:left="347"/>
              <w:spacing w:before="27" w:line="221" w:lineRule="auto"/>
              <w:rPr/>
            </w:pPr>
            <w:r>
              <w:rPr>
                <w:b/>
                <w:bCs/>
                <w:spacing w:val="4"/>
              </w:rPr>
              <w:t>时间</w:t>
            </w:r>
          </w:p>
        </w:tc>
        <w:tc>
          <w:tcPr>
            <w:tcW w:w="500" w:type="dxa"/>
            <w:vAlign w:val="top"/>
          </w:tcPr>
          <w:p>
            <w:pPr>
              <w:pStyle w:val="TableText"/>
              <w:ind w:left="78"/>
              <w:spacing w:before="149" w:line="204" w:lineRule="auto"/>
              <w:rPr/>
            </w:pPr>
            <w:r>
              <w:rPr>
                <w:b/>
                <w:bCs/>
                <w:spacing w:val="-4"/>
              </w:rPr>
              <w:t>付息</w:t>
            </w:r>
          </w:p>
          <w:p>
            <w:pPr>
              <w:pStyle w:val="TableText"/>
              <w:ind w:left="88"/>
              <w:spacing w:line="219" w:lineRule="auto"/>
              <w:rPr/>
            </w:pPr>
            <w:r>
              <w:rPr>
                <w:b/>
                <w:bCs/>
                <w:spacing w:val="-5"/>
              </w:rPr>
              <w:t>频率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498"/>
              <w:spacing w:before="250" w:line="219" w:lineRule="auto"/>
              <w:rPr/>
            </w:pPr>
            <w:r>
              <w:rPr>
                <w:b/>
                <w:bCs/>
                <w:spacing w:val="7"/>
              </w:rPr>
              <w:t>付息日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1179"/>
              <w:spacing w:before="248" w:line="219" w:lineRule="auto"/>
              <w:rPr/>
            </w:pPr>
            <w:r>
              <w:rPr>
                <w:b/>
                <w:bCs/>
                <w:spacing w:val="-4"/>
              </w:rPr>
              <w:t>还本安排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91"/>
              <w:spacing w:before="140" w:line="194" w:lineRule="auto"/>
              <w:rPr/>
            </w:pPr>
            <w:r>
              <w:rPr>
                <w:b/>
                <w:bCs/>
                <w:spacing w:val="-5"/>
              </w:rPr>
              <w:t>发行手</w:t>
            </w:r>
          </w:p>
          <w:p>
            <w:pPr>
              <w:pStyle w:val="TableText"/>
              <w:ind w:left="91"/>
              <w:spacing w:line="219" w:lineRule="auto"/>
              <w:rPr/>
            </w:pPr>
            <w:r>
              <w:rPr>
                <w:b/>
                <w:bCs/>
                <w:spacing w:val="-5"/>
              </w:rPr>
              <w:t>续费率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2"/>
              <w:spacing w:before="130" w:line="220" w:lineRule="auto"/>
              <w:rPr/>
            </w:pPr>
            <w:r>
              <w:rPr>
                <w:b/>
                <w:bCs/>
                <w:spacing w:val="-5"/>
              </w:rPr>
              <w:t>发行地</w:t>
            </w:r>
          </w:p>
          <w:p>
            <w:pPr>
              <w:pStyle w:val="TableText"/>
              <w:ind w:left="212"/>
              <w:spacing w:before="26" w:line="224" w:lineRule="auto"/>
              <w:rPr/>
            </w:pPr>
            <w:r>
              <w:rPr>
                <w:b/>
                <w:bCs/>
                <w:spacing w:val="-2"/>
              </w:rPr>
              <w:t>点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162"/>
              <w:spacing w:before="250" w:line="220" w:lineRule="auto"/>
              <w:rPr/>
            </w:pPr>
            <w:r>
              <w:rPr>
                <w:b/>
                <w:bCs/>
                <w:spacing w:val="-4"/>
              </w:rPr>
              <w:t>招标系统</w:t>
            </w:r>
          </w:p>
        </w:tc>
      </w:tr>
      <w:tr>
        <w:trPr>
          <w:trHeight w:val="649" w:hRule="atLeast"/>
        </w:trPr>
        <w:tc>
          <w:tcPr>
            <w:tcW w:w="475" w:type="dxa"/>
            <w:vAlign w:val="top"/>
          </w:tcPr>
          <w:p>
            <w:pPr>
              <w:pStyle w:val="TableText"/>
              <w:ind w:left="135"/>
              <w:spacing w:before="247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3058" w:type="dxa"/>
            <w:vAlign w:val="top"/>
          </w:tcPr>
          <w:p>
            <w:pPr>
              <w:pStyle w:val="TableText"/>
              <w:ind w:left="10" w:right="101" w:firstLine="9"/>
              <w:spacing w:before="9" w:line="204" w:lineRule="auto"/>
              <w:jc w:val="both"/>
              <w:rPr/>
            </w:pPr>
            <w:r>
              <w:rPr>
                <w:spacing w:val="-1"/>
              </w:rPr>
              <w:t>2021年深圳市(宝安区)城镇污水垃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圾处理专项债券(一期)-2021年深圳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市政府专项债券(十三期)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28" w:line="219" w:lineRule="auto"/>
              <w:rPr/>
            </w:pPr>
            <w:r>
              <w:rPr>
                <w:spacing w:val="-2"/>
              </w:rPr>
              <w:t>21深圳债14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03"/>
              <w:spacing w:before="247"/>
              <w:rPr/>
            </w:pPr>
            <w:r>
              <w:rPr>
                <w:spacing w:val="-3"/>
              </w:rPr>
              <w:t>198033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24"/>
              <w:spacing w:before="247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right="9"/>
              <w:spacing w:before="247" w:line="239" w:lineRule="auto"/>
              <w:jc w:val="right"/>
              <w:rPr/>
            </w:pPr>
            <w:r>
              <w:rPr>
                <w:spacing w:val="-2"/>
              </w:rPr>
              <w:t>4.00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5"/>
              <w:spacing w:before="247" w:line="239" w:lineRule="auto"/>
              <w:rPr/>
            </w:pPr>
            <w:r>
              <w:rPr>
                <w:spacing w:val="-2"/>
              </w:rPr>
              <w:t>16:00-16:40</w:t>
            </w:r>
          </w:p>
        </w:tc>
        <w:tc>
          <w:tcPr>
            <w:tcW w:w="500" w:type="dxa"/>
            <w:vAlign w:val="top"/>
          </w:tcPr>
          <w:p>
            <w:pPr>
              <w:pStyle w:val="TableText"/>
              <w:ind w:left="86"/>
              <w:spacing w:before="118" w:line="219" w:lineRule="auto"/>
              <w:rPr/>
            </w:pPr>
            <w:r>
              <w:rPr>
                <w:spacing w:val="-3"/>
              </w:rPr>
              <w:t>半年</w:t>
            </w:r>
          </w:p>
          <w:p>
            <w:pPr>
              <w:pStyle w:val="TableText"/>
              <w:ind w:left="86"/>
              <w:spacing w:before="24" w:line="219" w:lineRule="auto"/>
              <w:rPr/>
            </w:pPr>
            <w:r>
              <w:rPr>
                <w:spacing w:val="-6"/>
              </w:rPr>
              <w:t>一次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65"/>
              <w:spacing w:before="18" w:line="219" w:lineRule="auto"/>
              <w:rPr/>
            </w:pPr>
            <w:r>
              <w:rPr>
                <w:spacing w:val="4"/>
              </w:rPr>
              <w:t>存续期内每年5月</w:t>
            </w:r>
          </w:p>
          <w:p>
            <w:pPr>
              <w:pStyle w:val="TableText"/>
              <w:ind w:left="136"/>
              <w:spacing w:before="3" w:line="194" w:lineRule="auto"/>
              <w:rPr/>
            </w:pPr>
            <w:r>
              <w:rPr>
                <w:spacing w:val="3"/>
              </w:rPr>
              <w:t>31日和11月30日</w:t>
            </w:r>
          </w:p>
          <w:p>
            <w:pPr>
              <w:pStyle w:val="TableText"/>
              <w:ind w:left="236"/>
              <w:spacing w:line="185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17" w:right="49"/>
              <w:spacing w:before="128" w:line="225" w:lineRule="auto"/>
              <w:rPr/>
            </w:pPr>
            <w:r>
              <w:rPr>
                <w:spacing w:val="-1"/>
              </w:rPr>
              <w:t>债券存续期第1-10年每年按发行规模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的10%偿还本金。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79"/>
              <w:spacing w:before="23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10"/>
              <w:spacing w:before="23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50"/>
              <w:spacing w:before="231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640" w:hRule="atLeast"/>
        </w:trPr>
        <w:tc>
          <w:tcPr>
            <w:tcW w:w="475" w:type="dxa"/>
            <w:vAlign w:val="top"/>
          </w:tcPr>
          <w:p>
            <w:pPr>
              <w:pStyle w:val="TableText"/>
              <w:ind w:left="135"/>
              <w:spacing w:before="248" w:line="241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3058" w:type="dxa"/>
            <w:vAlign w:val="top"/>
          </w:tcPr>
          <w:p>
            <w:pPr>
              <w:pStyle w:val="TableText"/>
              <w:ind w:left="10" w:firstLine="9"/>
              <w:spacing w:before="31" w:line="194" w:lineRule="auto"/>
              <w:rPr/>
            </w:pPr>
            <w:r>
              <w:rPr>
                <w:spacing w:val="-1"/>
              </w:rPr>
              <w:t>2021年深圳市城镇污水垃圾处理专项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债券(一期)-2021年深圳市政府专项</w:t>
            </w:r>
            <w:r>
              <w:rPr>
                <w:spacing w:val="3"/>
              </w:rPr>
              <w:t xml:space="preserve">  </w:t>
            </w:r>
            <w:r>
              <w:rPr>
                <w:spacing w:val="7"/>
              </w:rPr>
              <w:t>债券(十四期)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30" w:line="219" w:lineRule="auto"/>
              <w:rPr/>
            </w:pPr>
            <w:r>
              <w:rPr>
                <w:spacing w:val="1"/>
              </w:rPr>
              <w:t>21深圳债15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03"/>
              <w:spacing w:before="248"/>
              <w:rPr/>
            </w:pPr>
            <w:r>
              <w:rPr>
                <w:spacing w:val="-3"/>
              </w:rPr>
              <w:t>198034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24"/>
              <w:spacing w:before="248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right="27"/>
              <w:spacing w:before="248" w:line="239" w:lineRule="auto"/>
              <w:jc w:val="right"/>
              <w:rPr/>
            </w:pPr>
            <w:r>
              <w:rPr>
                <w:spacing w:val="-4"/>
              </w:rPr>
              <w:t>19.60</w:t>
            </w:r>
          </w:p>
        </w:tc>
        <w:tc>
          <w:tcPr>
            <w:tcW w:w="108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62" w:line="239" w:lineRule="auto"/>
              <w:rPr/>
            </w:pPr>
            <w:r>
              <w:rPr>
                <w:spacing w:val="-2"/>
              </w:rPr>
              <w:t>16:00-16:40</w:t>
            </w:r>
          </w:p>
        </w:tc>
        <w:tc>
          <w:tcPr>
            <w:tcW w:w="500" w:type="dxa"/>
            <w:vAlign w:val="top"/>
          </w:tcPr>
          <w:p>
            <w:pPr>
              <w:pStyle w:val="TableText"/>
              <w:ind w:left="86"/>
              <w:spacing w:before="139" w:line="219" w:lineRule="auto"/>
              <w:rPr/>
            </w:pPr>
            <w:r>
              <w:rPr>
                <w:spacing w:val="-3"/>
              </w:rPr>
              <w:t>半年</w:t>
            </w:r>
          </w:p>
          <w:p>
            <w:pPr>
              <w:pStyle w:val="TableText"/>
              <w:ind w:left="86"/>
              <w:spacing w:before="4" w:line="219" w:lineRule="auto"/>
              <w:rPr/>
            </w:pPr>
            <w:r>
              <w:rPr>
                <w:spacing w:val="-6"/>
              </w:rPr>
              <w:t>一次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65"/>
              <w:spacing w:before="30" w:line="194" w:lineRule="auto"/>
              <w:rPr/>
            </w:pPr>
            <w:r>
              <w:rPr>
                <w:spacing w:val="4"/>
              </w:rPr>
              <w:t>存续期内每年5月</w:t>
            </w:r>
          </w:p>
          <w:p>
            <w:pPr>
              <w:pStyle w:val="TableText"/>
              <w:ind w:left="136"/>
              <w:spacing w:line="193" w:lineRule="auto"/>
              <w:rPr/>
            </w:pPr>
            <w:r>
              <w:rPr>
                <w:spacing w:val="3"/>
              </w:rPr>
              <w:t>31日和11月30日</w:t>
            </w:r>
          </w:p>
          <w:p>
            <w:pPr>
              <w:pStyle w:val="TableText"/>
              <w:ind w:left="236"/>
              <w:spacing w:line="195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17"/>
              <w:spacing w:before="228" w:line="219" w:lineRule="auto"/>
              <w:rPr/>
            </w:pPr>
            <w:r>
              <w:rPr/>
              <w:t>到期后一次性偿还本金。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79"/>
              <w:spacing w:before="23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10"/>
              <w:spacing w:before="23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50"/>
              <w:spacing w:before="232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639" w:hRule="atLeast"/>
        </w:trPr>
        <w:tc>
          <w:tcPr>
            <w:tcW w:w="475" w:type="dxa"/>
            <w:vAlign w:val="top"/>
          </w:tcPr>
          <w:p>
            <w:pPr>
              <w:pStyle w:val="TableText"/>
              <w:ind w:left="135"/>
              <w:spacing w:before="248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3058" w:type="dxa"/>
            <w:vAlign w:val="top"/>
          </w:tcPr>
          <w:p>
            <w:pPr>
              <w:pStyle w:val="TableText"/>
              <w:ind w:left="10" w:right="79" w:firstLine="9"/>
              <w:spacing w:before="8" w:line="201" w:lineRule="auto"/>
              <w:rPr/>
            </w:pPr>
            <w:r>
              <w:rPr>
                <w:spacing w:val="-1"/>
              </w:rPr>
              <w:t>2021年深圳市(龙岗区)老旧城区改</w:t>
            </w:r>
            <w:r>
              <w:rPr>
                <w:spacing w:val="3"/>
              </w:rPr>
              <w:t xml:space="preserve">  </w:t>
            </w:r>
            <w:r>
              <w:rPr/>
              <w:t>造专项债券(一期)-2021年深圳市政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府专项债券(十五期)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29" w:line="219" w:lineRule="auto"/>
              <w:rPr/>
            </w:pPr>
            <w:r>
              <w:rPr>
                <w:spacing w:val="-2"/>
              </w:rPr>
              <w:t>21深圳债16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03"/>
              <w:spacing w:before="248"/>
              <w:rPr/>
            </w:pPr>
            <w:r>
              <w:rPr>
                <w:spacing w:val="-3"/>
              </w:rPr>
              <w:t>198035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24"/>
              <w:spacing w:before="248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right="9"/>
              <w:spacing w:before="248" w:line="239" w:lineRule="auto"/>
              <w:jc w:val="right"/>
              <w:rPr/>
            </w:pPr>
            <w:r>
              <w:rPr>
                <w:spacing w:val="-2"/>
              </w:rPr>
              <w:t>4.98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5"/>
              <w:spacing w:before="248" w:line="239" w:lineRule="auto"/>
              <w:rPr/>
            </w:pPr>
            <w:r>
              <w:rPr>
                <w:spacing w:val="-2"/>
              </w:rPr>
              <w:t>16:00-16:40</w:t>
            </w:r>
          </w:p>
        </w:tc>
        <w:tc>
          <w:tcPr>
            <w:tcW w:w="500" w:type="dxa"/>
            <w:vAlign w:val="top"/>
          </w:tcPr>
          <w:p>
            <w:pPr>
              <w:pStyle w:val="TableText"/>
              <w:ind w:left="86"/>
              <w:spacing w:before="130" w:line="219" w:lineRule="auto"/>
              <w:rPr/>
            </w:pPr>
            <w:r>
              <w:rPr>
                <w:spacing w:val="-3"/>
              </w:rPr>
              <w:t>半年</w:t>
            </w:r>
          </w:p>
          <w:p>
            <w:pPr>
              <w:pStyle w:val="TableText"/>
              <w:ind w:left="86"/>
              <w:spacing w:before="14" w:line="219" w:lineRule="auto"/>
              <w:rPr/>
            </w:pPr>
            <w:r>
              <w:rPr>
                <w:spacing w:val="-6"/>
              </w:rPr>
              <w:t>一次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65"/>
              <w:spacing w:before="39" w:line="194" w:lineRule="auto"/>
              <w:rPr/>
            </w:pPr>
            <w:r>
              <w:rPr>
                <w:spacing w:val="4"/>
              </w:rPr>
              <w:t>存续期内每年5月</w:t>
            </w:r>
          </w:p>
          <w:p>
            <w:pPr>
              <w:pStyle w:val="TableText"/>
              <w:ind w:left="115"/>
              <w:spacing w:line="193" w:lineRule="auto"/>
              <w:rPr/>
            </w:pPr>
            <w:r>
              <w:rPr>
                <w:spacing w:val="3"/>
              </w:rPr>
              <w:t>31日和11月30日</w:t>
            </w:r>
          </w:p>
          <w:p>
            <w:pPr>
              <w:pStyle w:val="TableText"/>
              <w:ind w:left="226"/>
              <w:spacing w:line="184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17"/>
              <w:spacing w:before="119" w:line="216" w:lineRule="auto"/>
              <w:rPr/>
            </w:pPr>
            <w:r>
              <w:rPr>
                <w:spacing w:val="-3"/>
              </w:rPr>
              <w:t>债券存续期第11-15年每年按发行规模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的20%偿还本金。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79"/>
              <w:spacing w:before="23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10"/>
              <w:spacing w:before="23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50"/>
              <w:spacing w:before="232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649" w:hRule="atLeast"/>
        </w:trPr>
        <w:tc>
          <w:tcPr>
            <w:tcW w:w="475" w:type="dxa"/>
            <w:vAlign w:val="top"/>
          </w:tcPr>
          <w:p>
            <w:pPr>
              <w:pStyle w:val="TableText"/>
              <w:ind w:left="135"/>
              <w:spacing w:before="249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3058" w:type="dxa"/>
            <w:vAlign w:val="top"/>
          </w:tcPr>
          <w:p>
            <w:pPr>
              <w:pStyle w:val="TableText"/>
              <w:ind w:left="10" w:right="79" w:firstLine="9"/>
              <w:spacing w:before="21" w:line="200" w:lineRule="auto"/>
              <w:rPr/>
            </w:pPr>
            <w:r>
              <w:rPr>
                <w:spacing w:val="-1"/>
              </w:rPr>
              <w:t>2021年深圳市(坪山区)老旧城区改</w:t>
            </w:r>
            <w:r>
              <w:rPr>
                <w:spacing w:val="3"/>
              </w:rPr>
              <w:t xml:space="preserve">  </w:t>
            </w:r>
            <w:r>
              <w:rPr/>
              <w:t>造专项债券(一期)-2021年深圳市政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府专项债券(十六期)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30" w:line="219" w:lineRule="auto"/>
              <w:rPr/>
            </w:pPr>
            <w:r>
              <w:rPr>
                <w:spacing w:val="1"/>
              </w:rPr>
              <w:t>21深圳债17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03"/>
              <w:spacing w:before="249"/>
              <w:rPr/>
            </w:pPr>
            <w:r>
              <w:rPr>
                <w:spacing w:val="-3"/>
              </w:rPr>
              <w:t>198036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24"/>
              <w:spacing w:before="249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right="9"/>
              <w:spacing w:before="249" w:line="239" w:lineRule="auto"/>
              <w:jc w:val="right"/>
              <w:rPr/>
            </w:pPr>
            <w:r>
              <w:rPr>
                <w:spacing w:val="-2"/>
              </w:rPr>
              <w:t>4.50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5"/>
              <w:spacing w:before="249" w:line="239" w:lineRule="auto"/>
              <w:rPr/>
            </w:pPr>
            <w:r>
              <w:rPr>
                <w:spacing w:val="-2"/>
              </w:rPr>
              <w:t>16:00-16:40</w:t>
            </w:r>
          </w:p>
        </w:tc>
        <w:tc>
          <w:tcPr>
            <w:tcW w:w="500" w:type="dxa"/>
            <w:vAlign w:val="top"/>
          </w:tcPr>
          <w:p>
            <w:pPr>
              <w:pStyle w:val="TableText"/>
              <w:ind w:left="86"/>
              <w:spacing w:before="150" w:line="204" w:lineRule="auto"/>
              <w:rPr/>
            </w:pPr>
            <w:r>
              <w:rPr>
                <w:spacing w:val="-3"/>
              </w:rPr>
              <w:t>半年</w:t>
            </w:r>
          </w:p>
          <w:p>
            <w:pPr>
              <w:pStyle w:val="TableText"/>
              <w:ind w:left="86"/>
              <w:spacing w:line="219" w:lineRule="auto"/>
              <w:rPr/>
            </w:pPr>
            <w:r>
              <w:rPr>
                <w:spacing w:val="-6"/>
              </w:rPr>
              <w:t>一次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65"/>
              <w:spacing w:before="20" w:line="214" w:lineRule="auto"/>
              <w:rPr/>
            </w:pPr>
            <w:r>
              <w:rPr>
                <w:spacing w:val="4"/>
              </w:rPr>
              <w:t>存续期内每年5月</w:t>
            </w:r>
          </w:p>
          <w:p>
            <w:pPr>
              <w:pStyle w:val="TableText"/>
              <w:ind w:left="115"/>
              <w:spacing w:line="203" w:lineRule="auto"/>
              <w:rPr/>
            </w:pPr>
            <w:r>
              <w:rPr>
                <w:spacing w:val="3"/>
              </w:rPr>
              <w:t>31日和11月30日</w:t>
            </w:r>
          </w:p>
          <w:p>
            <w:pPr>
              <w:pStyle w:val="TableText"/>
              <w:ind w:left="236"/>
              <w:spacing w:line="183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17"/>
              <w:spacing w:before="229" w:line="219" w:lineRule="auto"/>
              <w:rPr/>
            </w:pPr>
            <w:r>
              <w:rPr/>
              <w:t>到期后一次性偿还本金。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79"/>
              <w:spacing w:before="233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10"/>
              <w:spacing w:before="233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50"/>
              <w:spacing w:before="233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639" w:hRule="atLeast"/>
        </w:trPr>
        <w:tc>
          <w:tcPr>
            <w:tcW w:w="475" w:type="dxa"/>
            <w:vAlign w:val="top"/>
          </w:tcPr>
          <w:p>
            <w:pPr>
              <w:pStyle w:val="TableText"/>
              <w:ind w:left="135"/>
              <w:spacing w:before="250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3058" w:type="dxa"/>
            <w:vAlign w:val="top"/>
          </w:tcPr>
          <w:p>
            <w:pPr>
              <w:pStyle w:val="TableText"/>
              <w:ind w:left="10" w:right="93" w:firstLine="9"/>
              <w:spacing w:before="33" w:line="193" w:lineRule="auto"/>
              <w:jc w:val="both"/>
              <w:rPr/>
            </w:pPr>
            <w:r>
              <w:rPr/>
              <w:t>2021年深圳市(盐田区)学前教育专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项债券(一期)-2021年深圳市政府专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项债券(十七期)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31" w:line="219" w:lineRule="auto"/>
              <w:rPr/>
            </w:pPr>
            <w:r>
              <w:rPr>
                <w:spacing w:val="1"/>
              </w:rPr>
              <w:t>21深圳债18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03"/>
              <w:spacing w:before="250"/>
              <w:rPr/>
            </w:pPr>
            <w:r>
              <w:rPr>
                <w:spacing w:val="-3"/>
              </w:rPr>
              <w:t>198037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24"/>
              <w:spacing w:before="250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right="11"/>
              <w:spacing w:before="250" w:line="239" w:lineRule="auto"/>
              <w:jc w:val="right"/>
              <w:rPr/>
            </w:pPr>
            <w:r>
              <w:rPr>
                <w:spacing w:val="-2"/>
              </w:rPr>
              <w:t>0.40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5"/>
              <w:spacing w:before="250" w:line="239" w:lineRule="auto"/>
              <w:rPr/>
            </w:pPr>
            <w:r>
              <w:rPr>
                <w:spacing w:val="-2"/>
              </w:rPr>
              <w:t>16:00-16:40</w:t>
            </w:r>
          </w:p>
        </w:tc>
        <w:tc>
          <w:tcPr>
            <w:tcW w:w="500" w:type="dxa"/>
            <w:vAlign w:val="top"/>
          </w:tcPr>
          <w:p>
            <w:pPr>
              <w:pStyle w:val="TableText"/>
              <w:ind w:left="65" w:right="34" w:firstLine="20"/>
              <w:spacing w:before="140" w:line="212" w:lineRule="auto"/>
              <w:rPr/>
            </w:pPr>
            <w:r>
              <w:rPr>
                <w:spacing w:val="-6"/>
              </w:rPr>
              <w:t>半年</w:t>
            </w:r>
            <w:r>
              <w:rPr/>
              <w:t xml:space="preserve"> </w:t>
            </w:r>
            <w:r>
              <w:rPr>
                <w:spacing w:val="-6"/>
              </w:rPr>
              <w:t>一次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65"/>
              <w:spacing w:before="31" w:line="204" w:lineRule="auto"/>
              <w:rPr/>
            </w:pPr>
            <w:r>
              <w:rPr>
                <w:spacing w:val="4"/>
              </w:rPr>
              <w:t>存续期内每年5月</w:t>
            </w:r>
          </w:p>
          <w:p>
            <w:pPr>
              <w:pStyle w:val="TableText"/>
              <w:ind w:left="145"/>
              <w:spacing w:line="193" w:lineRule="auto"/>
              <w:rPr/>
            </w:pPr>
            <w:r>
              <w:rPr>
                <w:spacing w:val="3"/>
              </w:rPr>
              <w:t>31日和11月30日</w:t>
            </w:r>
          </w:p>
          <w:p>
            <w:pPr>
              <w:pStyle w:val="TableText"/>
              <w:ind w:left="256"/>
              <w:spacing w:line="182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17"/>
              <w:spacing w:before="230" w:line="219" w:lineRule="auto"/>
              <w:rPr/>
            </w:pPr>
            <w:r>
              <w:rPr/>
              <w:t>到期后一次性偿还本金。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79"/>
              <w:spacing w:before="234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10"/>
              <w:spacing w:before="234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50"/>
              <w:spacing w:before="234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649" w:hRule="atLeast"/>
        </w:trPr>
        <w:tc>
          <w:tcPr>
            <w:tcW w:w="475" w:type="dxa"/>
            <w:vAlign w:val="top"/>
          </w:tcPr>
          <w:p>
            <w:pPr>
              <w:pStyle w:val="TableText"/>
              <w:ind w:left="135"/>
              <w:spacing w:before="251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3058" w:type="dxa"/>
            <w:vAlign w:val="top"/>
          </w:tcPr>
          <w:p>
            <w:pPr>
              <w:pStyle w:val="TableText"/>
              <w:ind w:left="10" w:right="103" w:firstLine="9"/>
              <w:spacing w:before="43" w:line="193" w:lineRule="auto"/>
              <w:jc w:val="both"/>
              <w:rPr/>
            </w:pPr>
            <w:r>
              <w:rPr/>
              <w:t>2021年深圳市(坪山区)社会事业专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项债券(一期)-2021年深圳市政府专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项债券(十八期)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32" w:line="219" w:lineRule="auto"/>
              <w:rPr/>
            </w:pPr>
            <w:r>
              <w:rPr>
                <w:spacing w:val="1"/>
              </w:rPr>
              <w:t>21深圳债19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03"/>
              <w:spacing w:before="251"/>
              <w:rPr/>
            </w:pPr>
            <w:r>
              <w:rPr>
                <w:spacing w:val="-3"/>
              </w:rPr>
              <w:t>198038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24"/>
              <w:spacing w:before="251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right="21"/>
              <w:spacing w:before="251" w:line="239" w:lineRule="auto"/>
              <w:jc w:val="right"/>
              <w:rPr/>
            </w:pPr>
            <w:r>
              <w:rPr>
                <w:spacing w:val="-5"/>
              </w:rPr>
              <w:t>1.00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5"/>
              <w:spacing w:before="251" w:line="239" w:lineRule="auto"/>
              <w:rPr/>
            </w:pPr>
            <w:r>
              <w:rPr>
                <w:spacing w:val="-2"/>
              </w:rPr>
              <w:t>16:00-16:40</w:t>
            </w:r>
          </w:p>
        </w:tc>
        <w:tc>
          <w:tcPr>
            <w:tcW w:w="500" w:type="dxa"/>
            <w:vAlign w:val="top"/>
          </w:tcPr>
          <w:p>
            <w:pPr>
              <w:pStyle w:val="TableText"/>
              <w:ind w:left="86"/>
              <w:spacing w:before="143" w:line="194" w:lineRule="auto"/>
              <w:rPr/>
            </w:pPr>
            <w:r>
              <w:rPr>
                <w:spacing w:val="-3"/>
              </w:rPr>
              <w:t>半年</w:t>
            </w:r>
          </w:p>
          <w:p>
            <w:pPr>
              <w:pStyle w:val="TableText"/>
              <w:ind w:left="86"/>
              <w:spacing w:line="219" w:lineRule="auto"/>
              <w:rPr/>
            </w:pPr>
            <w:r>
              <w:rPr>
                <w:spacing w:val="-6"/>
              </w:rPr>
              <w:t>一次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65"/>
              <w:spacing w:before="32" w:line="204" w:lineRule="auto"/>
              <w:rPr/>
            </w:pPr>
            <w:r>
              <w:rPr>
                <w:spacing w:val="4"/>
              </w:rPr>
              <w:t>存续期内每年5月</w:t>
            </w:r>
          </w:p>
          <w:p>
            <w:pPr>
              <w:pStyle w:val="TableText"/>
              <w:ind w:left="136"/>
              <w:spacing w:line="203" w:lineRule="auto"/>
              <w:rPr/>
            </w:pPr>
            <w:r>
              <w:rPr>
                <w:spacing w:val="3"/>
              </w:rPr>
              <w:t>31日和11月30日</w:t>
            </w:r>
          </w:p>
          <w:p>
            <w:pPr>
              <w:pStyle w:val="TableText"/>
              <w:ind w:left="236"/>
              <w:spacing w:line="181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17"/>
              <w:spacing w:before="231" w:line="219" w:lineRule="auto"/>
              <w:rPr/>
            </w:pPr>
            <w:r>
              <w:rPr/>
              <w:t>到期后一次性偿还本金。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79"/>
              <w:spacing w:before="235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10"/>
              <w:spacing w:before="235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50"/>
              <w:spacing w:before="235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649" w:hRule="atLeast"/>
        </w:trPr>
        <w:tc>
          <w:tcPr>
            <w:tcW w:w="475" w:type="dxa"/>
            <w:vAlign w:val="top"/>
          </w:tcPr>
          <w:p>
            <w:pPr>
              <w:pStyle w:val="TableText"/>
              <w:ind w:left="165"/>
              <w:spacing w:before="252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3058" w:type="dxa"/>
            <w:vAlign w:val="top"/>
          </w:tcPr>
          <w:p>
            <w:pPr>
              <w:pStyle w:val="TableText"/>
              <w:ind w:left="19"/>
              <w:spacing w:before="34" w:line="203" w:lineRule="auto"/>
              <w:rPr/>
            </w:pPr>
            <w:r>
              <w:rPr>
                <w:spacing w:val="-1"/>
              </w:rPr>
              <w:t>2021年深圳市(福田区)棚户区改造</w:t>
            </w:r>
          </w:p>
          <w:p>
            <w:pPr>
              <w:pStyle w:val="TableText"/>
              <w:ind w:left="19" w:right="6" w:hanging="9"/>
              <w:spacing w:line="192" w:lineRule="auto"/>
              <w:rPr/>
            </w:pPr>
            <w:r>
              <w:rPr>
                <w:spacing w:val="-1"/>
              </w:rPr>
              <w:t>专项债券(一期)-2021年深圳市政府2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专项债券(十九期)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62"/>
              <w:spacing w:before="233" w:line="219" w:lineRule="auto"/>
              <w:rPr/>
            </w:pPr>
            <w:r>
              <w:rPr>
                <w:spacing w:val="2"/>
              </w:rPr>
              <w:t>1深圳债20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03"/>
              <w:spacing w:before="252"/>
              <w:rPr/>
            </w:pPr>
            <w:r>
              <w:rPr>
                <w:spacing w:val="-3"/>
              </w:rPr>
              <w:t>198039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24"/>
              <w:spacing w:before="252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right="13"/>
              <w:spacing w:before="252" w:line="239" w:lineRule="auto"/>
              <w:jc w:val="right"/>
              <w:rPr/>
            </w:pPr>
            <w:r>
              <w:rPr>
                <w:spacing w:val="-3"/>
              </w:rPr>
              <w:t>7.10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5"/>
              <w:spacing w:before="252" w:line="239" w:lineRule="auto"/>
              <w:rPr/>
            </w:pPr>
            <w:r>
              <w:rPr>
                <w:spacing w:val="-2"/>
              </w:rPr>
              <w:t>16:00-16:40</w:t>
            </w:r>
          </w:p>
        </w:tc>
        <w:tc>
          <w:tcPr>
            <w:tcW w:w="500" w:type="dxa"/>
            <w:vAlign w:val="top"/>
          </w:tcPr>
          <w:p>
            <w:pPr>
              <w:pStyle w:val="TableText"/>
              <w:ind w:left="85" w:right="34" w:hanging="20"/>
              <w:spacing w:before="123" w:line="245" w:lineRule="auto"/>
              <w:rPr/>
            </w:pPr>
            <w:r>
              <w:rPr>
                <w:spacing w:val="-6"/>
              </w:rPr>
              <w:t>半年</w:t>
            </w:r>
            <w:r>
              <w:rPr/>
              <w:t xml:space="preserve"> </w:t>
            </w:r>
            <w:r>
              <w:rPr>
                <w:spacing w:val="-6"/>
              </w:rPr>
              <w:t>一次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65"/>
              <w:spacing w:before="33" w:line="194" w:lineRule="auto"/>
              <w:rPr/>
            </w:pPr>
            <w:r>
              <w:rPr>
                <w:spacing w:val="4"/>
              </w:rPr>
              <w:t>存续期内每年5月</w:t>
            </w:r>
          </w:p>
          <w:p>
            <w:pPr>
              <w:pStyle w:val="TableText"/>
              <w:ind w:left="136"/>
              <w:spacing w:line="193" w:lineRule="auto"/>
              <w:rPr/>
            </w:pPr>
            <w:r>
              <w:rPr>
                <w:spacing w:val="3"/>
              </w:rPr>
              <w:t>31日和11月30日</w:t>
            </w:r>
          </w:p>
          <w:p>
            <w:pPr>
              <w:pStyle w:val="TableText"/>
              <w:ind w:left="206"/>
              <w:spacing w:line="200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26" w:right="49" w:hanging="9"/>
              <w:spacing w:before="122" w:line="225" w:lineRule="auto"/>
              <w:rPr/>
            </w:pPr>
            <w:r>
              <w:rPr>
                <w:spacing w:val="-1"/>
              </w:rPr>
              <w:t>债券存续期第6-15年每年按发行规模</w:t>
            </w:r>
            <w:r>
              <w:rPr>
                <w:spacing w:val="8"/>
              </w:rPr>
              <w:t xml:space="preserve"> </w:t>
            </w:r>
            <w:r>
              <w:rPr/>
              <w:t>的10%偿还本金。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79"/>
              <w:spacing w:before="236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10"/>
              <w:spacing w:before="236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50"/>
              <w:spacing w:before="236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639" w:hRule="atLeast"/>
        </w:trPr>
        <w:tc>
          <w:tcPr>
            <w:tcW w:w="475" w:type="dxa"/>
            <w:vAlign w:val="top"/>
          </w:tcPr>
          <w:p>
            <w:pPr>
              <w:pStyle w:val="TableText"/>
              <w:ind w:left="135"/>
              <w:spacing w:before="253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3058" w:type="dxa"/>
            <w:vAlign w:val="top"/>
          </w:tcPr>
          <w:p>
            <w:pPr>
              <w:pStyle w:val="TableText"/>
              <w:ind w:left="10" w:right="89" w:firstLine="9"/>
              <w:spacing w:before="14" w:line="199" w:lineRule="auto"/>
              <w:jc w:val="both"/>
              <w:rPr/>
            </w:pPr>
            <w:r>
              <w:rPr/>
              <w:t>2021年深圳市(福田区)保障性租赁</w:t>
            </w:r>
            <w:r>
              <w:rPr>
                <w:spacing w:val="13"/>
              </w:rPr>
              <w:t xml:space="preserve"> </w:t>
            </w:r>
            <w:r>
              <w:rPr/>
              <w:t>住房专项债券(一期)-2021年深圳市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政府专项债券(二十期)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34" w:line="219" w:lineRule="auto"/>
              <w:rPr/>
            </w:pPr>
            <w:r>
              <w:rPr>
                <w:spacing w:val="2"/>
              </w:rPr>
              <w:t>21深圳债21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03"/>
              <w:spacing w:before="253"/>
              <w:rPr/>
            </w:pPr>
            <w:r>
              <w:rPr>
                <w:spacing w:val="-3"/>
              </w:rPr>
              <w:t>198040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24"/>
              <w:spacing w:before="253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right="27"/>
              <w:spacing w:before="253" w:line="239" w:lineRule="auto"/>
              <w:jc w:val="right"/>
              <w:rPr/>
            </w:pPr>
            <w:r>
              <w:rPr>
                <w:spacing w:val="-4"/>
              </w:rPr>
              <w:t>10.21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5"/>
              <w:spacing w:before="253" w:line="239" w:lineRule="auto"/>
              <w:rPr/>
            </w:pPr>
            <w:r>
              <w:rPr>
                <w:spacing w:val="-2"/>
              </w:rPr>
              <w:t>16:00-16:40</w:t>
            </w:r>
          </w:p>
        </w:tc>
        <w:tc>
          <w:tcPr>
            <w:tcW w:w="500" w:type="dxa"/>
            <w:vAlign w:val="top"/>
          </w:tcPr>
          <w:p>
            <w:pPr>
              <w:pStyle w:val="TableText"/>
              <w:ind w:left="86"/>
              <w:spacing w:before="134" w:line="219" w:lineRule="auto"/>
              <w:rPr/>
            </w:pPr>
            <w:r>
              <w:rPr>
                <w:spacing w:val="-3"/>
              </w:rPr>
              <w:t>半年</w:t>
            </w:r>
          </w:p>
          <w:p>
            <w:pPr>
              <w:pStyle w:val="TableText"/>
              <w:ind w:left="86"/>
              <w:spacing w:before="14" w:line="219" w:lineRule="auto"/>
              <w:rPr/>
            </w:pPr>
            <w:r>
              <w:rPr>
                <w:spacing w:val="-6"/>
              </w:rPr>
              <w:t>一次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65"/>
              <w:spacing w:before="34" w:line="204" w:lineRule="auto"/>
              <w:rPr/>
            </w:pPr>
            <w:r>
              <w:rPr>
                <w:spacing w:val="4"/>
              </w:rPr>
              <w:t>存续期内每年5月</w:t>
            </w:r>
          </w:p>
          <w:p>
            <w:pPr>
              <w:pStyle w:val="TableText"/>
              <w:ind w:left="126"/>
              <w:spacing w:line="193" w:lineRule="auto"/>
              <w:rPr/>
            </w:pPr>
            <w:r>
              <w:rPr>
                <w:spacing w:val="3"/>
              </w:rPr>
              <w:t>31日和11月30日</w:t>
            </w:r>
          </w:p>
          <w:p>
            <w:pPr>
              <w:pStyle w:val="TableText"/>
              <w:ind w:left="256"/>
              <w:spacing w:line="179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17"/>
              <w:spacing w:before="104" w:line="244" w:lineRule="auto"/>
              <w:rPr/>
            </w:pPr>
            <w:r>
              <w:rPr>
                <w:spacing w:val="-3"/>
              </w:rPr>
              <w:t>债券存续期第11-20年每年按发行规模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的10%偿还本金。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79"/>
              <w:spacing w:before="237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10"/>
              <w:spacing w:before="237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50"/>
              <w:spacing w:before="237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640" w:hRule="atLeast"/>
        </w:trPr>
        <w:tc>
          <w:tcPr>
            <w:tcW w:w="475" w:type="dxa"/>
            <w:vAlign w:val="top"/>
          </w:tcPr>
          <w:p>
            <w:pPr>
              <w:pStyle w:val="TableText"/>
              <w:ind w:left="135"/>
              <w:spacing w:before="254" w:line="241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3058" w:type="dxa"/>
            <w:vAlign w:val="top"/>
          </w:tcPr>
          <w:p>
            <w:pPr>
              <w:pStyle w:val="TableText"/>
              <w:ind w:left="10" w:right="93" w:firstLine="9"/>
              <w:spacing w:before="15" w:line="199" w:lineRule="auto"/>
              <w:jc w:val="both"/>
              <w:rPr/>
            </w:pPr>
            <w:r>
              <w:rPr/>
              <w:t>2021年深圳市(盐田区)文化旅游专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项债券(一期)-2021年深圳市政府专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项债券(二十一期)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35" w:line="219" w:lineRule="auto"/>
              <w:rPr/>
            </w:pPr>
            <w:r>
              <w:rPr>
                <w:spacing w:val="1"/>
              </w:rPr>
              <w:t>21深圳债22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03"/>
              <w:spacing w:before="254"/>
              <w:rPr/>
            </w:pPr>
            <w:r>
              <w:rPr>
                <w:spacing w:val="-3"/>
              </w:rPr>
              <w:t>198041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24"/>
              <w:spacing w:before="254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right="21"/>
              <w:spacing w:before="254" w:line="239" w:lineRule="auto"/>
              <w:jc w:val="right"/>
              <w:rPr/>
            </w:pPr>
            <w:r>
              <w:rPr>
                <w:spacing w:val="-5"/>
              </w:rPr>
              <w:t>1.30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5"/>
              <w:spacing w:before="254" w:line="239" w:lineRule="auto"/>
              <w:rPr/>
            </w:pPr>
            <w:r>
              <w:rPr>
                <w:spacing w:val="-2"/>
              </w:rPr>
              <w:t>16:00-16:40</w:t>
            </w:r>
          </w:p>
        </w:tc>
        <w:tc>
          <w:tcPr>
            <w:tcW w:w="500" w:type="dxa"/>
            <w:vAlign w:val="top"/>
          </w:tcPr>
          <w:p>
            <w:pPr>
              <w:pStyle w:val="TableText"/>
              <w:ind w:left="86"/>
              <w:spacing w:before="145" w:line="219" w:lineRule="auto"/>
              <w:rPr/>
            </w:pPr>
            <w:r>
              <w:rPr>
                <w:spacing w:val="-3"/>
              </w:rPr>
              <w:t>半年</w:t>
            </w:r>
          </w:p>
          <w:p>
            <w:pPr>
              <w:pStyle w:val="TableText"/>
              <w:ind w:left="76"/>
              <w:spacing w:before="4" w:line="219" w:lineRule="auto"/>
              <w:rPr/>
            </w:pPr>
            <w:r>
              <w:rPr>
                <w:spacing w:val="-6"/>
              </w:rPr>
              <w:t>一次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65"/>
              <w:spacing w:before="15" w:line="219" w:lineRule="auto"/>
              <w:rPr/>
            </w:pPr>
            <w:r>
              <w:rPr>
                <w:spacing w:val="4"/>
              </w:rPr>
              <w:t>存续期内每年5月</w:t>
            </w:r>
          </w:p>
          <w:p>
            <w:pPr>
              <w:pStyle w:val="TableText"/>
              <w:ind w:left="136"/>
              <w:spacing w:before="4" w:line="194" w:lineRule="auto"/>
              <w:rPr/>
            </w:pPr>
            <w:r>
              <w:rPr>
                <w:spacing w:val="3"/>
              </w:rPr>
              <w:t>31日和11月30日</w:t>
            </w:r>
          </w:p>
          <w:p>
            <w:pPr>
              <w:pStyle w:val="TableText"/>
              <w:ind w:left="226"/>
              <w:spacing w:line="179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17"/>
              <w:spacing w:before="234" w:line="219" w:lineRule="auto"/>
              <w:rPr/>
            </w:pPr>
            <w:r>
              <w:rPr/>
              <w:t>到期后一次性偿还本金。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79"/>
              <w:spacing w:before="238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10"/>
              <w:spacing w:before="238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50"/>
              <w:spacing w:before="238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649" w:hRule="atLeast"/>
        </w:trPr>
        <w:tc>
          <w:tcPr>
            <w:tcW w:w="475" w:type="dxa"/>
            <w:vAlign w:val="top"/>
          </w:tcPr>
          <w:p>
            <w:pPr>
              <w:pStyle w:val="TableText"/>
              <w:ind w:left="135"/>
              <w:spacing w:before="254" w:line="241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3058" w:type="dxa"/>
            <w:vAlign w:val="top"/>
          </w:tcPr>
          <w:p>
            <w:pPr>
              <w:pStyle w:val="TableText"/>
              <w:ind w:left="19" w:right="93"/>
              <w:spacing w:before="24" w:line="199" w:lineRule="auto"/>
              <w:jc w:val="both"/>
              <w:rPr/>
            </w:pPr>
            <w:r>
              <w:rPr/>
              <w:t>2021年深圳市(龙岗区)城乡电网专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项债券(一期)-2021年深圳市政府专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项债券(二十二期)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35" w:line="219" w:lineRule="auto"/>
              <w:rPr/>
            </w:pPr>
            <w:r>
              <w:rPr>
                <w:spacing w:val="1"/>
              </w:rPr>
              <w:t>21深圳债23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03"/>
              <w:spacing w:before="254"/>
              <w:rPr/>
            </w:pPr>
            <w:r>
              <w:rPr>
                <w:spacing w:val="-3"/>
              </w:rPr>
              <w:t>198042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24"/>
              <w:spacing w:before="254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right="11"/>
              <w:spacing w:before="254" w:line="239" w:lineRule="auto"/>
              <w:jc w:val="right"/>
              <w:rPr/>
            </w:pPr>
            <w:r>
              <w:rPr>
                <w:spacing w:val="-2"/>
              </w:rPr>
              <w:t>0.50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5"/>
              <w:spacing w:before="254" w:line="239" w:lineRule="auto"/>
              <w:rPr/>
            </w:pPr>
            <w:r>
              <w:rPr>
                <w:spacing w:val="-2"/>
              </w:rPr>
              <w:t>16:00-16:40</w:t>
            </w:r>
          </w:p>
        </w:tc>
        <w:tc>
          <w:tcPr>
            <w:tcW w:w="500" w:type="dxa"/>
            <w:vAlign w:val="top"/>
          </w:tcPr>
          <w:p>
            <w:pPr>
              <w:pStyle w:val="TableText"/>
              <w:ind w:left="86"/>
              <w:spacing w:before="145" w:line="214" w:lineRule="auto"/>
              <w:rPr/>
            </w:pPr>
            <w:r>
              <w:rPr>
                <w:spacing w:val="-3"/>
              </w:rPr>
              <w:t>半年</w:t>
            </w:r>
          </w:p>
          <w:p>
            <w:pPr>
              <w:pStyle w:val="TableText"/>
              <w:ind w:left="86"/>
              <w:spacing w:line="219" w:lineRule="auto"/>
              <w:rPr/>
            </w:pPr>
            <w:r>
              <w:rPr>
                <w:spacing w:val="-6"/>
              </w:rPr>
              <w:t>一次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65"/>
              <w:spacing w:before="25" w:line="219" w:lineRule="auto"/>
              <w:rPr/>
            </w:pPr>
            <w:r>
              <w:rPr>
                <w:spacing w:val="4"/>
              </w:rPr>
              <w:t>存续期内每年5月</w:t>
            </w:r>
          </w:p>
          <w:p>
            <w:pPr>
              <w:pStyle w:val="TableText"/>
              <w:ind w:left="115"/>
              <w:spacing w:before="4" w:line="184" w:lineRule="auto"/>
              <w:rPr/>
            </w:pPr>
            <w:r>
              <w:rPr>
                <w:spacing w:val="3"/>
              </w:rPr>
              <w:t>31日和11月30日</w:t>
            </w:r>
          </w:p>
          <w:p>
            <w:pPr>
              <w:pStyle w:val="TableText"/>
              <w:ind w:left="226"/>
              <w:spacing w:line="188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17"/>
              <w:spacing w:before="234" w:line="219" w:lineRule="auto"/>
              <w:rPr/>
            </w:pPr>
            <w:r>
              <w:rPr/>
              <w:t>到期后一次性偿还本金。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79"/>
              <w:spacing w:before="238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10"/>
              <w:spacing w:before="238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50"/>
              <w:spacing w:before="238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649" w:hRule="atLeast"/>
        </w:trPr>
        <w:tc>
          <w:tcPr>
            <w:tcW w:w="475" w:type="dxa"/>
            <w:vAlign w:val="top"/>
          </w:tcPr>
          <w:p>
            <w:pPr>
              <w:pStyle w:val="TableText"/>
              <w:ind w:left="135"/>
              <w:spacing w:before="255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3058" w:type="dxa"/>
            <w:vAlign w:val="top"/>
          </w:tcPr>
          <w:p>
            <w:pPr>
              <w:pStyle w:val="TableText"/>
              <w:ind w:left="10" w:right="81" w:firstLine="9"/>
              <w:spacing w:before="15" w:line="202" w:lineRule="auto"/>
              <w:jc w:val="both"/>
              <w:rPr/>
            </w:pPr>
            <w:r>
              <w:rPr/>
              <w:t>2021年深圳市(龙华区)城市停车场</w:t>
            </w:r>
            <w:r>
              <w:rPr>
                <w:spacing w:val="5"/>
              </w:rPr>
              <w:t xml:space="preserve">  </w:t>
            </w:r>
            <w:r>
              <w:rPr/>
              <w:t>专项债券(一期)-2021年深圳市政府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专项债券(二十三期)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36" w:line="219" w:lineRule="auto"/>
              <w:rPr/>
            </w:pPr>
            <w:r>
              <w:rPr>
                <w:spacing w:val="-2"/>
              </w:rPr>
              <w:t>21深圳债24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03"/>
              <w:spacing w:before="255"/>
              <w:rPr/>
            </w:pPr>
            <w:r>
              <w:rPr>
                <w:spacing w:val="-3"/>
              </w:rPr>
              <w:t>198043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24"/>
              <w:spacing w:before="255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right="21"/>
              <w:spacing w:before="255" w:line="239" w:lineRule="auto"/>
              <w:jc w:val="right"/>
              <w:rPr/>
            </w:pPr>
            <w:r>
              <w:rPr>
                <w:spacing w:val="-5"/>
              </w:rPr>
              <w:t>1.20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5"/>
              <w:spacing w:before="255" w:line="239" w:lineRule="auto"/>
              <w:rPr/>
            </w:pPr>
            <w:r>
              <w:rPr>
                <w:spacing w:val="-2"/>
              </w:rPr>
              <w:t>16:00-16:40</w:t>
            </w:r>
          </w:p>
        </w:tc>
        <w:tc>
          <w:tcPr>
            <w:tcW w:w="500" w:type="dxa"/>
            <w:vAlign w:val="top"/>
          </w:tcPr>
          <w:p>
            <w:pPr>
              <w:pStyle w:val="TableText"/>
              <w:ind w:left="56" w:right="34" w:firstLine="29"/>
              <w:spacing w:before="145" w:line="212" w:lineRule="auto"/>
              <w:rPr/>
            </w:pPr>
            <w:r>
              <w:rPr>
                <w:spacing w:val="-6"/>
              </w:rPr>
              <w:t>半年</w:t>
            </w:r>
            <w:r>
              <w:rPr/>
              <w:t xml:space="preserve"> </w:t>
            </w:r>
            <w:r>
              <w:rPr>
                <w:spacing w:val="-6"/>
              </w:rPr>
              <w:t>一次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65"/>
              <w:spacing w:before="16" w:line="219" w:lineRule="auto"/>
              <w:rPr/>
            </w:pPr>
            <w:r>
              <w:rPr>
                <w:spacing w:val="4"/>
              </w:rPr>
              <w:t>存续期内每年5月</w:t>
            </w:r>
          </w:p>
          <w:p>
            <w:pPr>
              <w:pStyle w:val="TableText"/>
              <w:ind w:left="136"/>
              <w:spacing w:before="4" w:line="203" w:lineRule="auto"/>
              <w:rPr/>
            </w:pPr>
            <w:r>
              <w:rPr>
                <w:spacing w:val="3"/>
              </w:rPr>
              <w:t>31日和11月30日</w:t>
            </w:r>
          </w:p>
          <w:p>
            <w:pPr>
              <w:pStyle w:val="TableText"/>
              <w:ind w:left="226"/>
              <w:spacing w:line="177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17"/>
              <w:spacing w:before="235" w:line="219" w:lineRule="auto"/>
              <w:rPr/>
            </w:pPr>
            <w:r>
              <w:rPr/>
              <w:t>到期后一次性偿还本金。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79"/>
              <w:spacing w:before="239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10"/>
              <w:spacing w:before="239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50"/>
              <w:spacing w:before="239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645" w:hRule="atLeast"/>
        </w:trPr>
        <w:tc>
          <w:tcPr>
            <w:tcW w:w="475" w:type="dxa"/>
            <w:vAlign w:val="top"/>
          </w:tcPr>
          <w:p>
            <w:pPr>
              <w:pStyle w:val="TableText"/>
              <w:ind w:left="135"/>
              <w:spacing w:before="256" w:line="241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3058" w:type="dxa"/>
            <w:vAlign w:val="top"/>
          </w:tcPr>
          <w:p>
            <w:pPr>
              <w:pStyle w:val="TableText"/>
              <w:ind w:left="10" w:right="93" w:firstLine="9"/>
              <w:spacing w:before="39" w:line="193" w:lineRule="auto"/>
              <w:jc w:val="both"/>
              <w:rPr/>
            </w:pPr>
            <w:r>
              <w:rPr/>
              <w:t>2021年深圳市(盐田区)医疗卫生专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项债券(一期)-2021年深圳市政府专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项债券(二十四期)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37" w:line="219" w:lineRule="auto"/>
              <w:rPr/>
            </w:pPr>
            <w:r>
              <w:rPr>
                <w:spacing w:val="1"/>
              </w:rPr>
              <w:t>21深圳债25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03"/>
              <w:spacing w:before="256"/>
              <w:rPr/>
            </w:pPr>
            <w:r>
              <w:rPr>
                <w:spacing w:val="-3"/>
              </w:rPr>
              <w:t>198044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224"/>
              <w:spacing w:before="256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right="21"/>
              <w:spacing w:before="256" w:line="239" w:lineRule="auto"/>
              <w:jc w:val="right"/>
              <w:rPr/>
            </w:pPr>
            <w:r>
              <w:rPr>
                <w:spacing w:val="-5"/>
              </w:rPr>
              <w:t>1.30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5"/>
              <w:spacing w:before="256" w:line="239" w:lineRule="auto"/>
              <w:rPr/>
            </w:pPr>
            <w:r>
              <w:rPr>
                <w:spacing w:val="-2"/>
              </w:rPr>
              <w:t>16:00-16:40</w:t>
            </w:r>
          </w:p>
        </w:tc>
        <w:tc>
          <w:tcPr>
            <w:tcW w:w="500" w:type="dxa"/>
            <w:vAlign w:val="top"/>
          </w:tcPr>
          <w:p>
            <w:pPr>
              <w:pStyle w:val="TableText"/>
              <w:ind w:left="86"/>
              <w:spacing w:before="127" w:line="219" w:lineRule="auto"/>
              <w:rPr/>
            </w:pPr>
            <w:r>
              <w:rPr>
                <w:spacing w:val="-3"/>
              </w:rPr>
              <w:t>半年</w:t>
            </w:r>
          </w:p>
          <w:p>
            <w:pPr>
              <w:pStyle w:val="TableText"/>
              <w:ind w:left="86"/>
              <w:spacing w:before="24" w:line="219" w:lineRule="auto"/>
              <w:rPr/>
            </w:pPr>
            <w:r>
              <w:rPr>
                <w:spacing w:val="-6"/>
              </w:rPr>
              <w:t>一次</w:t>
            </w:r>
          </w:p>
        </w:tc>
        <w:tc>
          <w:tcPr>
            <w:tcW w:w="1569" w:type="dxa"/>
            <w:vAlign w:val="top"/>
          </w:tcPr>
          <w:p>
            <w:pPr>
              <w:pStyle w:val="TableText"/>
              <w:ind w:left="65"/>
              <w:spacing w:before="17" w:line="194" w:lineRule="auto"/>
              <w:rPr/>
            </w:pPr>
            <w:r>
              <w:rPr>
                <w:spacing w:val="4"/>
              </w:rPr>
              <w:t>存续期内每年5月</w:t>
            </w:r>
          </w:p>
          <w:p>
            <w:pPr>
              <w:pStyle w:val="TableText"/>
              <w:ind w:left="145"/>
              <w:spacing w:line="193" w:lineRule="auto"/>
              <w:rPr/>
            </w:pPr>
            <w:r>
              <w:rPr>
                <w:spacing w:val="3"/>
              </w:rPr>
              <w:t>31日和11月30日</w:t>
            </w:r>
          </w:p>
          <w:p>
            <w:pPr>
              <w:pStyle w:val="TableText"/>
              <w:ind w:left="256"/>
              <w:spacing w:line="211" w:lineRule="auto"/>
              <w:rPr/>
            </w:pPr>
            <w:r>
              <w:rPr>
                <w:spacing w:val="5"/>
              </w:rPr>
              <w:t>(节假日顺延)</w:t>
            </w:r>
          </w:p>
        </w:tc>
        <w:tc>
          <w:tcPr>
            <w:tcW w:w="3108" w:type="dxa"/>
            <w:vAlign w:val="top"/>
          </w:tcPr>
          <w:p>
            <w:pPr>
              <w:pStyle w:val="TableText"/>
              <w:ind w:left="17" w:firstLine="9"/>
              <w:spacing w:before="117" w:line="244" w:lineRule="auto"/>
              <w:rPr/>
            </w:pPr>
            <w:r>
              <w:rPr>
                <w:spacing w:val="-4"/>
              </w:rPr>
              <w:t>债券存续期第11-15年每年按发行规模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的20%偿还本金。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79"/>
              <w:spacing w:before="240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110"/>
              <w:spacing w:before="240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50"/>
              <w:spacing w:before="240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6840" w:h="11910"/>
          <w:pgMar w:top="1012" w:right="455" w:bottom="772" w:left="314" w:header="0" w:footer="558" w:gutter="0"/>
        </w:sectPr>
        <w:rPr/>
      </w:pPr>
    </w:p>
    <w:p>
      <w:pPr>
        <w:ind w:left="167"/>
        <w:spacing w:before="85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3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3"/>
        </w:rPr>
        <w:t>2</w:t>
      </w:r>
    </w:p>
    <w:p>
      <w:pPr>
        <w:pStyle w:val="BodyText"/>
        <w:spacing w:line="326" w:lineRule="auto"/>
        <w:rPr/>
      </w:pPr>
      <w:r/>
    </w:p>
    <w:p>
      <w:pPr>
        <w:pStyle w:val="BodyText"/>
        <w:spacing w:line="326" w:lineRule="auto"/>
        <w:rPr/>
      </w:pPr>
      <w:r/>
    </w:p>
    <w:p>
      <w:pPr>
        <w:ind w:left="3439" w:right="390" w:hanging="2730"/>
        <w:spacing w:before="143" w:line="260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5"/>
        </w:rPr>
        <w:t>2021—2023年深圳市政府债券承销团</w:t>
      </w:r>
      <w:r>
        <w:rPr>
          <w:rFonts w:ascii="SimSun" w:hAnsi="SimSun" w:eastAsia="SimSun" w:cs="SimSun"/>
          <w:sz w:val="44"/>
          <w:szCs w:val="44"/>
          <w:spacing w:val="3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成员名单</w:t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707"/>
        <w:spacing w:before="100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0"/>
        </w:rPr>
        <w:t>一</w:t>
      </w:r>
      <w:r>
        <w:rPr>
          <w:rFonts w:ascii="SimHei" w:hAnsi="SimHei" w:eastAsia="SimHei" w:cs="SimHei"/>
          <w:sz w:val="31"/>
          <w:szCs w:val="31"/>
          <w:spacing w:val="-90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0"/>
        </w:rPr>
        <w:t>、银行机构：</w:t>
      </w:r>
    </w:p>
    <w:p>
      <w:pPr>
        <w:ind w:left="703"/>
        <w:spacing w:before="27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1. </w:t>
      </w:r>
      <w:r>
        <w:rPr>
          <w:rFonts w:ascii="FangSong" w:hAnsi="FangSong" w:eastAsia="FangSong" w:cs="FangSong"/>
          <w:sz w:val="31"/>
          <w:szCs w:val="31"/>
          <w:spacing w:val="10"/>
        </w:rPr>
        <w:t>上海浦东发展银行股份有限公司</w:t>
      </w:r>
    </w:p>
    <w:p>
      <w:pPr>
        <w:ind w:left="703"/>
        <w:spacing w:before="24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2.</w:t>
      </w:r>
      <w:r>
        <w:rPr>
          <w:rFonts w:ascii="SimSun" w:hAnsi="SimSun" w:eastAsia="SimSun" w:cs="SimSun"/>
          <w:sz w:val="31"/>
          <w:szCs w:val="31"/>
          <w:spacing w:val="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上海银行股份有限公司</w:t>
      </w:r>
    </w:p>
    <w:p>
      <w:pPr>
        <w:ind w:left="703"/>
        <w:spacing w:before="24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3. </w:t>
      </w:r>
      <w:r>
        <w:rPr>
          <w:rFonts w:ascii="FangSong" w:hAnsi="FangSong" w:eastAsia="FangSong" w:cs="FangSong"/>
          <w:sz w:val="31"/>
          <w:szCs w:val="31"/>
          <w:spacing w:val="6"/>
        </w:rPr>
        <w:t>广发银行股份有限公司</w:t>
      </w:r>
    </w:p>
    <w:p>
      <w:pPr>
        <w:ind w:left="703"/>
        <w:spacing w:before="25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4.</w:t>
      </w:r>
      <w:r>
        <w:rPr>
          <w:rFonts w:ascii="SimSun" w:hAnsi="SimSun" w:eastAsia="SimSun" w:cs="SimSun"/>
          <w:sz w:val="31"/>
          <w:szCs w:val="31"/>
          <w:spacing w:val="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中国工商银行股份有限公司</w:t>
      </w:r>
    </w:p>
    <w:p>
      <w:pPr>
        <w:ind w:left="703"/>
        <w:spacing w:before="23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</w:rPr>
        <w:t>5.</w:t>
      </w:r>
      <w:r>
        <w:rPr>
          <w:rFonts w:ascii="SimSun" w:hAnsi="SimSun" w:eastAsia="SimSun" w:cs="SimSu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中国民生银行股份有限公司</w:t>
      </w:r>
    </w:p>
    <w:p>
      <w:pPr>
        <w:ind w:left="703"/>
        <w:spacing w:before="25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6. </w:t>
      </w:r>
      <w:r>
        <w:rPr>
          <w:rFonts w:ascii="FangSong" w:hAnsi="FangSong" w:eastAsia="FangSong" w:cs="FangSong"/>
          <w:sz w:val="31"/>
          <w:szCs w:val="31"/>
          <w:spacing w:val="9"/>
        </w:rPr>
        <w:t>中国光大银行股份有限公司</w:t>
      </w:r>
    </w:p>
    <w:p>
      <w:pPr>
        <w:ind w:left="703"/>
        <w:spacing w:before="25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7. </w:t>
      </w:r>
      <w:r>
        <w:rPr>
          <w:rFonts w:ascii="FangSong" w:hAnsi="FangSong" w:eastAsia="FangSong" w:cs="FangSong"/>
          <w:sz w:val="31"/>
          <w:szCs w:val="31"/>
          <w:spacing w:val="7"/>
        </w:rPr>
        <w:t>中国农业银行股份有限公司</w:t>
      </w:r>
    </w:p>
    <w:p>
      <w:pPr>
        <w:ind w:left="703"/>
        <w:spacing w:before="25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</w:rPr>
        <w:t>8.</w:t>
      </w:r>
      <w:r>
        <w:rPr>
          <w:rFonts w:ascii="SimSun" w:hAnsi="SimSun" w:eastAsia="SimSun" w:cs="SimSun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中国邮政储蓄银行股份有限公司</w:t>
      </w:r>
    </w:p>
    <w:p>
      <w:pPr>
        <w:ind w:left="703"/>
        <w:spacing w:before="23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9. </w:t>
      </w:r>
      <w:r>
        <w:rPr>
          <w:rFonts w:ascii="FangSong" w:hAnsi="FangSong" w:eastAsia="FangSong" w:cs="FangSong"/>
          <w:sz w:val="31"/>
          <w:szCs w:val="31"/>
          <w:spacing w:val="9"/>
        </w:rPr>
        <w:t>中国建设银行股份有限公司</w:t>
      </w:r>
    </w:p>
    <w:p>
      <w:pPr>
        <w:ind w:left="703"/>
        <w:spacing w:before="25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10.</w:t>
      </w:r>
      <w:r>
        <w:rPr>
          <w:rFonts w:ascii="SimSun" w:hAnsi="SimSun" w:eastAsia="SimSun" w:cs="SimSun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中国银行股份有限公司</w:t>
      </w:r>
    </w:p>
    <w:p>
      <w:pPr>
        <w:ind w:left="703"/>
        <w:spacing w:before="25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11.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中信银行股份有限公司</w:t>
      </w:r>
    </w:p>
    <w:p>
      <w:pPr>
        <w:ind w:left="703"/>
        <w:spacing w:before="23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12. </w:t>
      </w:r>
      <w:r>
        <w:rPr>
          <w:rFonts w:ascii="FangSong" w:hAnsi="FangSong" w:eastAsia="FangSong" w:cs="FangSong"/>
          <w:sz w:val="31"/>
          <w:szCs w:val="31"/>
          <w:spacing w:val="8"/>
        </w:rPr>
        <w:t>平安银行股份有限公司</w:t>
      </w:r>
    </w:p>
    <w:p>
      <w:pPr>
        <w:ind w:left="703"/>
        <w:spacing w:before="27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7"/>
        </w:rPr>
        <w:t>13. </w:t>
      </w:r>
      <w:r>
        <w:rPr>
          <w:rFonts w:ascii="FangSong" w:hAnsi="FangSong" w:eastAsia="FangSong" w:cs="FangSong"/>
          <w:sz w:val="31"/>
          <w:szCs w:val="31"/>
          <w:spacing w:val="27"/>
        </w:rPr>
        <w:t>东亚银行(中国)有限公司</w:t>
      </w:r>
    </w:p>
    <w:p>
      <w:pPr>
        <w:ind w:left="703"/>
        <w:spacing w:before="23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14. </w:t>
      </w:r>
      <w:r>
        <w:rPr>
          <w:rFonts w:ascii="FangSong" w:hAnsi="FangSong" w:eastAsia="FangSong" w:cs="FangSong"/>
          <w:sz w:val="31"/>
          <w:szCs w:val="31"/>
          <w:spacing w:val="7"/>
        </w:rPr>
        <w:t>东莞银行股份有限公司</w:t>
      </w:r>
    </w:p>
    <w:p>
      <w:pPr>
        <w:ind w:left="703"/>
        <w:spacing w:before="25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15. </w:t>
      </w:r>
      <w:r>
        <w:rPr>
          <w:rFonts w:ascii="FangSong" w:hAnsi="FangSong" w:eastAsia="FangSong" w:cs="FangSong"/>
          <w:sz w:val="31"/>
          <w:szCs w:val="31"/>
          <w:spacing w:val="8"/>
        </w:rPr>
        <w:t>北京银行股份有限公司</w:t>
      </w:r>
    </w:p>
    <w:p>
      <w:pPr>
        <w:ind w:left="703"/>
        <w:spacing w:before="24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16. </w:t>
      </w:r>
      <w:r>
        <w:rPr>
          <w:rFonts w:ascii="FangSong" w:hAnsi="FangSong" w:eastAsia="FangSong" w:cs="FangSong"/>
          <w:sz w:val="31"/>
          <w:szCs w:val="31"/>
          <w:spacing w:val="8"/>
        </w:rPr>
        <w:t>宁波银行股份有限公司</w:t>
      </w:r>
    </w:p>
    <w:p>
      <w:pPr>
        <w:spacing w:line="221" w:lineRule="auto"/>
        <w:sectPr>
          <w:footerReference w:type="default" r:id="rId9"/>
          <w:pgSz w:w="11910" w:h="16840"/>
          <w:pgMar w:top="1431" w:right="1786" w:bottom="1063" w:left="1786" w:header="0" w:footer="906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539"/>
        <w:spacing w:before="33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17.</w:t>
      </w:r>
      <w:r>
        <w:rPr>
          <w:rFonts w:ascii="SimSun" w:hAnsi="SimSun" w:eastAsia="SimSun" w:cs="SimSun"/>
          <w:sz w:val="31"/>
          <w:szCs w:val="31"/>
          <w:spacing w:val="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华夏银行股份有限公司</w:t>
      </w:r>
    </w:p>
    <w:p>
      <w:pPr>
        <w:ind w:left="539"/>
        <w:spacing w:before="22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18.</w:t>
      </w:r>
      <w:r>
        <w:rPr>
          <w:rFonts w:ascii="SimSun" w:hAnsi="SimSun" w:eastAsia="SimSun" w:cs="SimSun"/>
          <w:sz w:val="31"/>
          <w:szCs w:val="31"/>
          <w:spacing w:val="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交通银行股份有限公司</w:t>
      </w:r>
    </w:p>
    <w:p>
      <w:pPr>
        <w:ind w:left="539"/>
        <w:spacing w:before="24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19.</w:t>
      </w:r>
      <w:r>
        <w:rPr>
          <w:rFonts w:ascii="SimSun" w:hAnsi="SimSun" w:eastAsia="SimSun" w:cs="SimSun"/>
          <w:sz w:val="31"/>
          <w:szCs w:val="31"/>
          <w:spacing w:val="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江苏银行股份有限公司</w:t>
      </w:r>
    </w:p>
    <w:p>
      <w:pPr>
        <w:ind w:left="539"/>
        <w:spacing w:before="26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20.</w:t>
      </w:r>
      <w:r>
        <w:rPr>
          <w:rFonts w:ascii="SimSun" w:hAnsi="SimSun" w:eastAsia="SimSun" w:cs="SimSun"/>
          <w:sz w:val="31"/>
          <w:szCs w:val="31"/>
          <w:spacing w:val="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兴业银行股份有限公司</w:t>
      </w:r>
    </w:p>
    <w:p>
      <w:pPr>
        <w:ind w:left="580"/>
        <w:spacing w:before="22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21. </w:t>
      </w:r>
      <w:r>
        <w:rPr>
          <w:rFonts w:ascii="FangSong" w:hAnsi="FangSong" w:eastAsia="FangSong" w:cs="FangSong"/>
          <w:sz w:val="31"/>
          <w:szCs w:val="31"/>
          <w:spacing w:val="6"/>
        </w:rPr>
        <w:t>招商银行股份有限公司</w:t>
      </w:r>
    </w:p>
    <w:p>
      <w:pPr>
        <w:ind w:left="539"/>
        <w:spacing w:before="25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8"/>
        </w:rPr>
        <w:t>22. </w:t>
      </w:r>
      <w:r>
        <w:rPr>
          <w:rFonts w:ascii="FangSong" w:hAnsi="FangSong" w:eastAsia="FangSong" w:cs="FangSong"/>
          <w:sz w:val="31"/>
          <w:szCs w:val="31"/>
          <w:spacing w:val="28"/>
        </w:rPr>
        <w:t>星展银行(中国)有限公司</w:t>
      </w:r>
    </w:p>
    <w:p>
      <w:pPr>
        <w:ind w:left="580"/>
        <w:spacing w:before="25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23. </w:t>
      </w:r>
      <w:r>
        <w:rPr>
          <w:rFonts w:ascii="FangSong" w:hAnsi="FangSong" w:eastAsia="FangSong" w:cs="FangSong"/>
          <w:sz w:val="31"/>
          <w:szCs w:val="31"/>
          <w:spacing w:val="6"/>
        </w:rPr>
        <w:t>浙商银行股份有限公司</w:t>
      </w:r>
    </w:p>
    <w:p>
      <w:pPr>
        <w:ind w:left="580"/>
        <w:spacing w:before="23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24. </w:t>
      </w:r>
      <w:r>
        <w:rPr>
          <w:rFonts w:ascii="FangSong" w:hAnsi="FangSong" w:eastAsia="FangSong" w:cs="FangSong"/>
          <w:sz w:val="31"/>
          <w:szCs w:val="31"/>
          <w:spacing w:val="8"/>
        </w:rPr>
        <w:t>深圳农村商业银行股份有限公司</w:t>
      </w:r>
    </w:p>
    <w:p>
      <w:pPr>
        <w:ind w:left="580"/>
        <w:spacing w:before="26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25. </w:t>
      </w:r>
      <w:r>
        <w:rPr>
          <w:rFonts w:ascii="FangSong" w:hAnsi="FangSong" w:eastAsia="FangSong" w:cs="FangSong"/>
          <w:sz w:val="31"/>
          <w:szCs w:val="31"/>
          <w:spacing w:val="6"/>
        </w:rPr>
        <w:t>渤海银行股份有限公司</w:t>
      </w:r>
    </w:p>
    <w:p>
      <w:pPr>
        <w:ind w:left="584"/>
        <w:spacing w:before="240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1"/>
        </w:rPr>
        <w:t>二</w:t>
      </w:r>
      <w:r>
        <w:rPr>
          <w:rFonts w:ascii="SimHei" w:hAnsi="SimHei" w:eastAsia="SimHei" w:cs="SimHei"/>
          <w:sz w:val="31"/>
          <w:szCs w:val="31"/>
          <w:spacing w:val="-76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1"/>
        </w:rPr>
        <w:t>、证券机构：</w:t>
      </w:r>
    </w:p>
    <w:p>
      <w:pPr>
        <w:ind w:left="580"/>
        <w:spacing w:before="25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1. </w:t>
      </w:r>
      <w:r>
        <w:rPr>
          <w:rFonts w:ascii="FangSong" w:hAnsi="FangSong" w:eastAsia="FangSong" w:cs="FangSong"/>
          <w:sz w:val="31"/>
          <w:szCs w:val="31"/>
          <w:spacing w:val="8"/>
        </w:rPr>
        <w:t>中信证券股份有限公司</w:t>
      </w:r>
    </w:p>
    <w:p>
      <w:pPr>
        <w:ind w:left="580"/>
        <w:spacing w:before="23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2. </w:t>
      </w:r>
      <w:r>
        <w:rPr>
          <w:rFonts w:ascii="FangSong" w:hAnsi="FangSong" w:eastAsia="FangSong" w:cs="FangSong"/>
          <w:sz w:val="31"/>
          <w:szCs w:val="31"/>
          <w:spacing w:val="10"/>
        </w:rPr>
        <w:t>中信建投证券股份有限公司</w:t>
      </w:r>
    </w:p>
    <w:p>
      <w:pPr>
        <w:ind w:left="580"/>
        <w:spacing w:before="24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3.</w:t>
      </w:r>
      <w:r>
        <w:rPr>
          <w:rFonts w:ascii="SimSun" w:hAnsi="SimSun" w:eastAsia="SimSun" w:cs="SimSun"/>
          <w:sz w:val="31"/>
          <w:szCs w:val="31"/>
          <w:spacing w:val="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平安证券股份有限公司</w:t>
      </w:r>
    </w:p>
    <w:p>
      <w:pPr>
        <w:ind w:left="580"/>
        <w:spacing w:before="25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4.</w:t>
      </w:r>
      <w:r>
        <w:rPr>
          <w:rFonts w:ascii="SimSun" w:hAnsi="SimSun" w:eastAsia="SimSun" w:cs="SimSun"/>
          <w:sz w:val="31"/>
          <w:szCs w:val="31"/>
          <w:spacing w:val="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东方证券股份有限公司</w:t>
      </w:r>
    </w:p>
    <w:p>
      <w:pPr>
        <w:ind w:left="580"/>
        <w:spacing w:before="24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5.</w:t>
      </w:r>
      <w:r>
        <w:rPr>
          <w:rFonts w:ascii="SimSun" w:hAnsi="SimSun" w:eastAsia="SimSun" w:cs="SimSun"/>
          <w:sz w:val="31"/>
          <w:szCs w:val="31"/>
          <w:spacing w:val="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申万宏源证券有限公司</w:t>
      </w:r>
    </w:p>
    <w:p>
      <w:pPr>
        <w:ind w:left="580"/>
        <w:spacing w:before="23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6.</w:t>
      </w:r>
      <w:r>
        <w:rPr>
          <w:rFonts w:ascii="SimSun" w:hAnsi="SimSun" w:eastAsia="SimSun" w:cs="SimSun"/>
          <w:sz w:val="31"/>
          <w:szCs w:val="31"/>
          <w:spacing w:val="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安信证券股份有限公司</w:t>
      </w:r>
    </w:p>
    <w:p>
      <w:pPr>
        <w:ind w:left="580"/>
        <w:spacing w:before="25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7.</w:t>
      </w:r>
      <w:r>
        <w:rPr>
          <w:rFonts w:ascii="SimSun" w:hAnsi="SimSun" w:eastAsia="SimSun" w:cs="SimSun"/>
          <w:sz w:val="31"/>
          <w:szCs w:val="31"/>
          <w:spacing w:val="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招商证券股份有限公司</w:t>
      </w:r>
    </w:p>
    <w:p>
      <w:pPr>
        <w:ind w:left="580"/>
        <w:spacing w:before="24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</w:rPr>
        <w:t>8.</w:t>
      </w:r>
      <w:r>
        <w:rPr>
          <w:rFonts w:ascii="SimSun" w:hAnsi="SimSun" w:eastAsia="SimSun" w:cs="SimSun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国信证券股份有限公司</w:t>
      </w:r>
    </w:p>
    <w:p>
      <w:pPr>
        <w:ind w:left="580"/>
        <w:spacing w:before="26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9.</w:t>
      </w:r>
      <w:r>
        <w:rPr>
          <w:rFonts w:ascii="SimSun" w:hAnsi="SimSun" w:eastAsia="SimSun" w:cs="SimSun"/>
          <w:sz w:val="31"/>
          <w:szCs w:val="31"/>
          <w:spacing w:val="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国泰君安证券股份有限公司</w:t>
      </w:r>
    </w:p>
    <w:p>
      <w:pPr>
        <w:ind w:left="649"/>
        <w:spacing w:before="24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10.</w:t>
      </w:r>
      <w:r>
        <w:rPr>
          <w:rFonts w:ascii="SimSun" w:hAnsi="SimSun" w:eastAsia="SimSun" w:cs="SimSun"/>
          <w:sz w:val="31"/>
          <w:szCs w:val="31"/>
          <w:spacing w:val="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海通证券股份有限公司</w:t>
      </w:r>
    </w:p>
    <w:p>
      <w:pPr>
        <w:ind w:left="659"/>
        <w:spacing w:before="20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其中，中国工商银行股份有限公司、中国农业</w:t>
      </w:r>
      <w:r>
        <w:rPr>
          <w:rFonts w:ascii="FangSong" w:hAnsi="FangSong" w:eastAsia="FangSong" w:cs="FangSong"/>
          <w:sz w:val="31"/>
          <w:szCs w:val="31"/>
          <w:spacing w:val="10"/>
        </w:rPr>
        <w:t>银行股份</w:t>
      </w:r>
    </w:p>
    <w:p>
      <w:pPr>
        <w:ind w:left="24"/>
        <w:spacing w:before="26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有限公司、中国建设银行股份有限公司、中国银行股份有限</w:t>
      </w:r>
    </w:p>
    <w:p>
      <w:pPr>
        <w:spacing w:line="221" w:lineRule="auto"/>
        <w:sectPr>
          <w:footerReference w:type="default" r:id="rId10"/>
          <w:pgSz w:w="11910" w:h="16840"/>
          <w:pgMar w:top="1431" w:right="1786" w:bottom="994" w:left="1680" w:header="0" w:footer="80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06"/>
        <w:spacing w:before="123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公司、交通银行股份有限公司、招商银行股份有限公司、中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信证券股份有限公司、东方证券股份有限公司、国信证券股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份有限公司为主承销商。</w:t>
      </w:r>
    </w:p>
    <w:sectPr>
      <w:footerReference w:type="default" r:id="rId11"/>
      <w:pgSz w:w="12090" w:h="16970"/>
      <w:pgMar w:top="1442" w:right="1670" w:bottom="1249" w:left="1813" w:header="0" w:footer="106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03"/>
      <w:spacing w:line="226" w:lineRule="auto"/>
      <w:rPr>
        <w:rFonts w:ascii="SimSun" w:hAnsi="SimSun" w:eastAsia="SimSun" w:cs="SimSun"/>
        <w:sz w:val="13"/>
        <w:szCs w:val="13"/>
      </w:rPr>
    </w:pPr>
    <w:r>
      <w:rPr>
        <w:rFonts w:ascii="SimSun" w:hAnsi="SimSun" w:eastAsia="SimSun" w:cs="SimSun"/>
        <w:sz w:val="13"/>
        <w:szCs w:val="13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8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80"/>
      <w:spacing w:line="178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5"/>
      <w:spacing w:line="178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14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1"/>
      </w:rPr>
      <w:t>第</w:t>
    </w:r>
    <w:r>
      <w:rPr>
        <w:rFonts w:ascii="SimSun" w:hAnsi="SimSun" w:eastAsia="SimSun" w:cs="SimSun"/>
        <w:sz w:val="18"/>
        <w:szCs w:val="18"/>
        <w:spacing w:val="-21"/>
      </w:rPr>
      <w:t xml:space="preserve"> </w:t>
    </w:r>
    <w:r>
      <w:rPr>
        <w:rFonts w:ascii="SimSun" w:hAnsi="SimSun" w:eastAsia="SimSun" w:cs="SimSun"/>
        <w:sz w:val="18"/>
        <w:szCs w:val="18"/>
        <w:spacing w:val="-11"/>
      </w:rPr>
      <w:t>1</w:t>
    </w:r>
    <w:r>
      <w:rPr>
        <w:rFonts w:ascii="SimSun" w:hAnsi="SimSun" w:eastAsia="SimSun" w:cs="SimSun"/>
        <w:sz w:val="18"/>
        <w:szCs w:val="18"/>
        <w:spacing w:val="-30"/>
      </w:rPr>
      <w:t xml:space="preserve"> </w:t>
    </w:r>
    <w:r>
      <w:rPr>
        <w:rFonts w:ascii="SimSun" w:hAnsi="SimSun" w:eastAsia="SimSun" w:cs="SimSun"/>
        <w:sz w:val="18"/>
        <w:szCs w:val="18"/>
        <w:spacing w:val="-11"/>
      </w:rPr>
      <w:t>页</w:t>
    </w:r>
    <w:r>
      <w:rPr>
        <w:rFonts w:ascii="SimSun" w:hAnsi="SimSun" w:eastAsia="SimSun" w:cs="SimSun"/>
        <w:sz w:val="18"/>
        <w:szCs w:val="18"/>
        <w:spacing w:val="-20"/>
      </w:rPr>
      <w:t xml:space="preserve"> </w:t>
    </w:r>
    <w:r>
      <w:rPr>
        <w:rFonts w:ascii="SimSun" w:hAnsi="SimSun" w:eastAsia="SimSun" w:cs="SimSun"/>
        <w:sz w:val="18"/>
        <w:szCs w:val="18"/>
        <w:spacing w:val="-11"/>
      </w:rPr>
      <w:t>，</w:t>
    </w:r>
    <w:r>
      <w:rPr>
        <w:rFonts w:ascii="SimSun" w:hAnsi="SimSun" w:eastAsia="SimSun" w:cs="SimSun"/>
        <w:sz w:val="18"/>
        <w:szCs w:val="18"/>
        <w:spacing w:val="-35"/>
      </w:rPr>
      <w:t xml:space="preserve"> </w:t>
    </w:r>
    <w:r>
      <w:rPr>
        <w:rFonts w:ascii="SimSun" w:hAnsi="SimSun" w:eastAsia="SimSun" w:cs="SimSun"/>
        <w:sz w:val="18"/>
        <w:szCs w:val="18"/>
        <w:spacing w:val="-11"/>
      </w:rPr>
      <w:t>共</w:t>
    </w:r>
    <w:r>
      <w:rPr>
        <w:rFonts w:ascii="SimSun" w:hAnsi="SimSun" w:eastAsia="SimSun" w:cs="SimSun"/>
        <w:sz w:val="18"/>
        <w:szCs w:val="18"/>
        <w:spacing w:val="-32"/>
      </w:rPr>
      <w:t xml:space="preserve"> </w:t>
    </w:r>
    <w:r>
      <w:rPr>
        <w:rFonts w:ascii="SimSun" w:hAnsi="SimSun" w:eastAsia="SimSun" w:cs="SimSun"/>
        <w:sz w:val="18"/>
        <w:szCs w:val="18"/>
        <w:spacing w:val="-11"/>
      </w:rPr>
      <w:t>2</w:t>
    </w:r>
    <w:r>
      <w:rPr>
        <w:rFonts w:ascii="SimSun" w:hAnsi="SimSun" w:eastAsia="SimSun" w:cs="SimSun"/>
        <w:sz w:val="18"/>
        <w:szCs w:val="18"/>
        <w:spacing w:val="-30"/>
      </w:rPr>
      <w:t xml:space="preserve"> </w:t>
    </w:r>
    <w:r>
      <w:rPr>
        <w:rFonts w:ascii="SimSun" w:hAnsi="SimSun" w:eastAsia="SimSun" w:cs="SimSun"/>
        <w:sz w:val="18"/>
        <w:szCs w:val="18"/>
        <w:spacing w:val="-11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05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0"/>
      </w:rPr>
      <w:t>第</w:t>
    </w:r>
    <w:r>
      <w:rPr>
        <w:rFonts w:ascii="SimSun" w:hAnsi="SimSun" w:eastAsia="SimSun" w:cs="SimSun"/>
        <w:sz w:val="18"/>
        <w:szCs w:val="18"/>
        <w:spacing w:val="-30"/>
      </w:rPr>
      <w:t xml:space="preserve"> </w:t>
    </w:r>
    <w:r>
      <w:rPr>
        <w:rFonts w:ascii="SimSun" w:hAnsi="SimSun" w:eastAsia="SimSun" w:cs="SimSun"/>
        <w:sz w:val="18"/>
        <w:szCs w:val="18"/>
        <w:spacing w:val="-10"/>
      </w:rPr>
      <w:t>2</w:t>
    </w:r>
    <w:r>
      <w:rPr>
        <w:rFonts w:ascii="SimSun" w:hAnsi="SimSun" w:eastAsia="SimSun" w:cs="SimSun"/>
        <w:sz w:val="18"/>
        <w:szCs w:val="18"/>
        <w:spacing w:val="-32"/>
      </w:rPr>
      <w:t xml:space="preserve"> </w:t>
    </w:r>
    <w:r>
      <w:rPr>
        <w:rFonts w:ascii="SimSun" w:hAnsi="SimSun" w:eastAsia="SimSun" w:cs="SimSun"/>
        <w:sz w:val="18"/>
        <w:szCs w:val="18"/>
        <w:spacing w:val="-10"/>
      </w:rPr>
      <w:t>页</w:t>
    </w:r>
    <w:r>
      <w:rPr>
        <w:rFonts w:ascii="SimSun" w:hAnsi="SimSun" w:eastAsia="SimSun" w:cs="SimSun"/>
        <w:sz w:val="18"/>
        <w:szCs w:val="18"/>
        <w:spacing w:val="-21"/>
      </w:rPr>
      <w:t xml:space="preserve"> </w:t>
    </w:r>
    <w:r>
      <w:rPr>
        <w:rFonts w:ascii="SimSun" w:hAnsi="SimSun" w:eastAsia="SimSun" w:cs="SimSun"/>
        <w:sz w:val="18"/>
        <w:szCs w:val="18"/>
        <w:spacing w:val="-10"/>
      </w:rPr>
      <w:t>，</w:t>
    </w:r>
    <w:r>
      <w:rPr>
        <w:rFonts w:ascii="SimSun" w:hAnsi="SimSun" w:eastAsia="SimSun" w:cs="SimSun"/>
        <w:sz w:val="18"/>
        <w:szCs w:val="18"/>
        <w:spacing w:val="-36"/>
      </w:rPr>
      <w:t xml:space="preserve"> </w:t>
    </w:r>
    <w:r>
      <w:rPr>
        <w:rFonts w:ascii="SimSun" w:hAnsi="SimSun" w:eastAsia="SimSun" w:cs="SimSun"/>
        <w:sz w:val="18"/>
        <w:szCs w:val="18"/>
        <w:spacing w:val="-10"/>
      </w:rPr>
      <w:t>共</w:t>
    </w:r>
    <w:r>
      <w:rPr>
        <w:rFonts w:ascii="SimSun" w:hAnsi="SimSun" w:eastAsia="SimSun" w:cs="SimSun"/>
        <w:sz w:val="18"/>
        <w:szCs w:val="18"/>
        <w:spacing w:val="-34"/>
      </w:rPr>
      <w:t xml:space="preserve"> </w:t>
    </w:r>
    <w:r>
      <w:rPr>
        <w:rFonts w:ascii="SimSun" w:hAnsi="SimSun" w:eastAsia="SimSun" w:cs="SimSun"/>
        <w:sz w:val="18"/>
        <w:szCs w:val="18"/>
        <w:spacing w:val="-10"/>
      </w:rPr>
      <w:t>2</w:t>
    </w:r>
    <w:r>
      <w:rPr>
        <w:rFonts w:ascii="SimSun" w:hAnsi="SimSun" w:eastAsia="SimSun" w:cs="SimSun"/>
        <w:sz w:val="18"/>
        <w:szCs w:val="18"/>
        <w:spacing w:val="-32"/>
      </w:rPr>
      <w:t xml:space="preserve"> </w:t>
    </w:r>
    <w:r>
      <w:rPr>
        <w:rFonts w:ascii="SimSun" w:hAnsi="SimSun" w:eastAsia="SimSun" w:cs="SimSun"/>
        <w:sz w:val="18"/>
        <w:szCs w:val="18"/>
        <w:spacing w:val="-10"/>
      </w:rPr>
      <w:t>页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5" w:lineRule="auto"/>
      <w:jc w:val="right"/>
      <w:rPr>
        <w:rFonts w:ascii="SimSun" w:hAnsi="SimSun" w:eastAsia="SimSun" w:cs="SimSun"/>
        <w:sz w:val="12"/>
        <w:szCs w:val="12"/>
      </w:rPr>
    </w:pPr>
    <w:r>
      <w:rPr>
        <w:rFonts w:ascii="SimSun" w:hAnsi="SimSun" w:eastAsia="SimSun" w:cs="SimSun"/>
        <w:sz w:val="12"/>
        <w:szCs w:val="12"/>
        <w:spacing w:val="-14"/>
      </w:rPr>
      <w:t>1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8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2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36"/>
      <w:spacing w:line="177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3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image" Target="media/image2.png"/><Relationship Id="rId5" Type="http://schemas.openxmlformats.org/officeDocument/2006/relationships/footer" Target="footer4.xml"/><Relationship Id="rId4" Type="http://schemas.openxmlformats.org/officeDocument/2006/relationships/image" Target="media/image1.png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2025-12-23T14:34:05Z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2025-12-23T14:34:06</vt:filetime>
  </property>
  <property fmtid="{D5CDD505-2E9C-101B-9397-08002B2CF9AE}" pid="4" name="UsrData">
    <vt:lpwstr>694a37d87a3595001f699257wl</vt:lpwstr>
  </property>
</Properties>
</file>