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34" w:rsidRDefault="00446548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>2</w:t>
      </w:r>
    </w:p>
    <w:p w:rsidR="00BD3434" w:rsidRDefault="00BD3434">
      <w:pPr>
        <w:spacing w:line="560" w:lineRule="exact"/>
        <w:jc w:val="center"/>
        <w:rPr>
          <w:rFonts w:asciiTheme="minorEastAsia" w:eastAsiaTheme="minorEastAsia" w:hAnsiTheme="minorEastAsia"/>
          <w:b/>
          <w:sz w:val="40"/>
          <w:szCs w:val="32"/>
        </w:rPr>
      </w:pPr>
    </w:p>
    <w:p w:rsidR="00BD3434" w:rsidRPr="00EB6D7A" w:rsidRDefault="00446548">
      <w:pPr>
        <w:spacing w:line="560" w:lineRule="exact"/>
        <w:jc w:val="center"/>
        <w:rPr>
          <w:rFonts w:ascii="方正小标宋简体" w:eastAsia="方正小标宋简体" w:hAnsiTheme="minorEastAsia"/>
          <w:sz w:val="40"/>
          <w:szCs w:val="32"/>
        </w:rPr>
      </w:pPr>
      <w:r w:rsidRPr="00EB6D7A">
        <w:rPr>
          <w:rFonts w:ascii="方正小标宋简体" w:eastAsia="方正小标宋简体" w:hAnsiTheme="minorEastAsia" w:hint="eastAsia"/>
          <w:sz w:val="40"/>
          <w:szCs w:val="32"/>
        </w:rPr>
        <w:t>关于《深圳市海域定级和海域使用金征收</w:t>
      </w:r>
    </w:p>
    <w:p w:rsidR="00BD3434" w:rsidRPr="00EB6D7A" w:rsidRDefault="00446548">
      <w:pPr>
        <w:spacing w:line="560" w:lineRule="exact"/>
        <w:jc w:val="center"/>
        <w:rPr>
          <w:rFonts w:ascii="方正小标宋简体" w:eastAsia="方正小标宋简体" w:hAnsiTheme="minorEastAsia"/>
          <w:sz w:val="40"/>
          <w:szCs w:val="32"/>
        </w:rPr>
      </w:pPr>
      <w:r w:rsidRPr="00EB6D7A">
        <w:rPr>
          <w:rFonts w:ascii="方正小标宋简体" w:eastAsia="方正小标宋简体" w:hAnsiTheme="minorEastAsia" w:hint="eastAsia"/>
          <w:sz w:val="40"/>
          <w:szCs w:val="32"/>
        </w:rPr>
        <w:t>标准（</w:t>
      </w:r>
      <w:r w:rsidR="00EB6D7A">
        <w:rPr>
          <w:rFonts w:ascii="方正小标宋简体" w:eastAsia="方正小标宋简体" w:hAnsiTheme="minorEastAsia" w:hint="eastAsia"/>
          <w:sz w:val="40"/>
          <w:szCs w:val="32"/>
        </w:rPr>
        <w:t>征求意见稿</w:t>
      </w:r>
      <w:r w:rsidRPr="00EB6D7A">
        <w:rPr>
          <w:rFonts w:ascii="方正小标宋简体" w:eastAsia="方正小标宋简体" w:hAnsiTheme="minorEastAsia" w:hint="eastAsia"/>
          <w:sz w:val="40"/>
          <w:szCs w:val="32"/>
        </w:rPr>
        <w:t>）》的起草说明</w:t>
      </w:r>
    </w:p>
    <w:p w:rsidR="00BD3434" w:rsidRDefault="00BD343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D3434" w:rsidRPr="00EB6D7A" w:rsidRDefault="00EB6D7A">
      <w:pPr>
        <w:spacing w:line="560" w:lineRule="exact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 w:rsidRPr="00F83CEA">
        <w:rPr>
          <w:rFonts w:ascii="仿宋_GB2312" w:eastAsia="仿宋_GB2312" w:hAnsi="仿宋" w:hint="eastAsia"/>
          <w:sz w:val="32"/>
          <w:szCs w:val="32"/>
        </w:rPr>
        <w:t>根据《财政部</w:t>
      </w:r>
      <w:r w:rsidRPr="00F83CEA">
        <w:rPr>
          <w:rFonts w:ascii="仿宋_GB2312" w:eastAsia="仿宋_GB2312" w:hAnsi="仿宋"/>
          <w:sz w:val="32"/>
          <w:szCs w:val="32"/>
        </w:rPr>
        <w:t xml:space="preserve"> </w:t>
      </w:r>
      <w:r w:rsidRPr="00F83CEA">
        <w:rPr>
          <w:rFonts w:ascii="仿宋_GB2312" w:eastAsia="仿宋_GB2312" w:hAnsi="仿宋" w:hint="eastAsia"/>
          <w:sz w:val="32"/>
          <w:szCs w:val="32"/>
        </w:rPr>
        <w:t>国家海洋局印发〈关于调整海域无居民海岛使用金征收标准〉的通知》（财综〔</w:t>
      </w:r>
      <w:r w:rsidRPr="00F83CEA">
        <w:rPr>
          <w:rFonts w:ascii="仿宋_GB2312" w:eastAsia="仿宋_GB2312" w:hAnsi="仿宋"/>
          <w:sz w:val="32"/>
          <w:szCs w:val="32"/>
        </w:rPr>
        <w:t>2018</w:t>
      </w:r>
      <w:r w:rsidRPr="00F83CEA">
        <w:rPr>
          <w:rFonts w:ascii="仿宋_GB2312" w:eastAsia="仿宋_GB2312" w:hAnsi="仿宋" w:hint="eastAsia"/>
          <w:sz w:val="32"/>
          <w:szCs w:val="32"/>
        </w:rPr>
        <w:t>〕</w:t>
      </w:r>
      <w:r w:rsidRPr="00F83CEA">
        <w:rPr>
          <w:rFonts w:ascii="仿宋_GB2312" w:eastAsia="仿宋_GB2312" w:hAnsi="仿宋"/>
          <w:sz w:val="32"/>
          <w:szCs w:val="32"/>
        </w:rPr>
        <w:t>15</w:t>
      </w:r>
      <w:r w:rsidRPr="00F83CEA">
        <w:rPr>
          <w:rFonts w:ascii="仿宋_GB2312" w:eastAsia="仿宋_GB2312" w:hAnsi="仿宋" w:hint="eastAsia"/>
          <w:sz w:val="32"/>
          <w:szCs w:val="32"/>
        </w:rPr>
        <w:t>号）</w:t>
      </w:r>
      <w:r w:rsidR="00446548" w:rsidRPr="00EB6D7A">
        <w:rPr>
          <w:rFonts w:ascii="仿宋_GB2312" w:eastAsia="仿宋_GB2312" w:hAnsi="仿宋" w:hint="eastAsia"/>
          <w:sz w:val="32"/>
          <w:szCs w:val="32"/>
        </w:rPr>
        <w:t>，沿海省、自治区、直辖市、计划单列市应根据本地区情况合理划分海域级别，制定不低于国家标准的地方海域使用金征收标准。依据自然资源部办公厅印发的《海域定级技术指引（试行）》要求并结合深圳实际，对12类用海方式进行定级，对全部25类用海方式制定不低于国家标准的深圳市海域使用金征收标准。</w:t>
      </w:r>
      <w:r w:rsidR="00446548" w:rsidRPr="00EB6D7A">
        <w:rPr>
          <w:rFonts w:ascii="仿宋_GB2312" w:eastAsia="仿宋_GB2312" w:hAnsi="仿宋" w:cstheme="minorBidi" w:hint="eastAsia"/>
          <w:sz w:val="32"/>
          <w:szCs w:val="32"/>
        </w:rPr>
        <w:t>现将主要内容说明如下：</w:t>
      </w:r>
    </w:p>
    <w:p w:rsidR="00BD3434" w:rsidRPr="00EB6D7A" w:rsidRDefault="00446548">
      <w:pPr>
        <w:numPr>
          <w:ilvl w:val="255"/>
          <w:numId w:val="0"/>
        </w:numPr>
        <w:spacing w:line="560" w:lineRule="exact"/>
        <w:ind w:firstLineChars="200" w:firstLine="640"/>
        <w:rPr>
          <w:rFonts w:ascii="仿宋_GB2312" w:eastAsia="仿宋_GB2312" w:hAnsi="仿宋"/>
          <w:color w:val="0000FF"/>
          <w:sz w:val="32"/>
          <w:szCs w:val="32"/>
        </w:rPr>
      </w:pPr>
      <w:r w:rsidRPr="00EB6D7A">
        <w:rPr>
          <w:rFonts w:ascii="仿宋_GB2312" w:eastAsia="仿宋_GB2312" w:hAnsi="仿宋" w:hint="eastAsia"/>
          <w:sz w:val="32"/>
          <w:szCs w:val="32"/>
        </w:rPr>
        <w:t>按照国家海域分等标准，深圳市海域均为一等海域。根据资料搜集及调研样点采集，分析海域自然资源禀赋、区位条件、</w:t>
      </w:r>
      <w:r w:rsidRPr="00EB6D7A">
        <w:rPr>
          <w:rFonts w:ascii="仿宋_GB2312" w:eastAsia="仿宋_GB2312" w:hAnsi="仿宋" w:cstheme="minorBidi" w:hint="eastAsia"/>
          <w:sz w:val="32"/>
          <w:szCs w:val="32"/>
        </w:rPr>
        <w:t>资源利用程度、生态环境条件、用海适宜条件</w:t>
      </w:r>
      <w:r w:rsidRPr="00EB6D7A">
        <w:rPr>
          <w:rFonts w:ascii="仿宋_GB2312" w:eastAsia="仿宋_GB2312" w:hAnsi="仿宋" w:hint="eastAsia"/>
          <w:sz w:val="32"/>
          <w:szCs w:val="32"/>
        </w:rPr>
        <w:t>等，将深圳市海域划分成若干评价单元，依据评价指标及其权重计算评价单元综合分值。考虑海域管理的可操作性和实际需要，开展定级的各类用海方式海域级别划分为2-3级，不定级的用海方式保持一等海域等别。</w:t>
      </w:r>
    </w:p>
    <w:p w:rsidR="00BD3434" w:rsidRPr="00EB6D7A" w:rsidRDefault="00446548">
      <w:pPr>
        <w:numPr>
          <w:ilvl w:val="255"/>
          <w:numId w:val="0"/>
        </w:num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D7A">
        <w:rPr>
          <w:rFonts w:ascii="仿宋_GB2312" w:eastAsia="仿宋_GB2312" w:hAnsi="仿宋" w:hint="eastAsia"/>
          <w:sz w:val="32"/>
          <w:szCs w:val="32"/>
        </w:rPr>
        <w:t>结合国民经济发展状况、海域资源稀缺水平、社会承受能力和不同用海方式对海域自然属性的影响，</w:t>
      </w:r>
      <w:bookmarkStart w:id="0" w:name="_GoBack"/>
      <w:r w:rsidRPr="00EB6D7A">
        <w:rPr>
          <w:rFonts w:ascii="仿宋_GB2312" w:eastAsia="仿宋_GB2312" w:hAnsi="仿宋" w:hint="eastAsia"/>
          <w:sz w:val="32"/>
          <w:szCs w:val="32"/>
        </w:rPr>
        <w:t>我市</w:t>
      </w:r>
      <w:bookmarkEnd w:id="0"/>
      <w:r w:rsidRPr="00EB6D7A">
        <w:rPr>
          <w:rFonts w:ascii="仿宋_GB2312" w:eastAsia="仿宋_GB2312" w:hAnsi="仿宋" w:hint="eastAsia"/>
          <w:sz w:val="32"/>
          <w:szCs w:val="32"/>
        </w:rPr>
        <w:t>开展了海域使用金标准评估工作，在国家海域使用金征收标准基础上进行适度调整，制订深圳市海域使用金征收标准。对于开展</w:t>
      </w:r>
      <w:r w:rsidRPr="00EB6D7A">
        <w:rPr>
          <w:rFonts w:ascii="仿宋_GB2312" w:eastAsia="仿宋_GB2312" w:hAnsi="仿宋" w:hint="eastAsia"/>
          <w:sz w:val="32"/>
          <w:szCs w:val="32"/>
        </w:rPr>
        <w:lastRenderedPageBreak/>
        <w:t>定级的用海方式，Ⅰ级海域增幅区间为4%-263%，平均增幅72.7%；Ⅱ级海域增幅区间为1%-211%，平均增幅43.4%；Ⅲ级海域增幅区间为0%-</w:t>
      </w:r>
      <w:r w:rsidR="009E3553">
        <w:rPr>
          <w:rFonts w:ascii="仿宋_GB2312" w:eastAsia="仿宋_GB2312" w:hAnsi="仿宋" w:hint="eastAsia"/>
          <w:sz w:val="32"/>
          <w:szCs w:val="32"/>
        </w:rPr>
        <w:t>119</w:t>
      </w:r>
      <w:r w:rsidRPr="00EB6D7A">
        <w:rPr>
          <w:rFonts w:ascii="仿宋_GB2312" w:eastAsia="仿宋_GB2312" w:hAnsi="仿宋" w:hint="eastAsia"/>
          <w:sz w:val="32"/>
          <w:szCs w:val="32"/>
        </w:rPr>
        <w:t>%，平均增幅</w:t>
      </w:r>
      <w:r w:rsidR="009E3553">
        <w:rPr>
          <w:rFonts w:ascii="仿宋_GB2312" w:eastAsia="仿宋_GB2312" w:hAnsi="仿宋" w:hint="eastAsia"/>
          <w:sz w:val="32"/>
          <w:szCs w:val="32"/>
        </w:rPr>
        <w:t>32.7</w:t>
      </w:r>
      <w:r w:rsidRPr="00EB6D7A">
        <w:rPr>
          <w:rFonts w:ascii="仿宋_GB2312" w:eastAsia="仿宋_GB2312" w:hAnsi="仿宋" w:hint="eastAsia"/>
          <w:sz w:val="32"/>
          <w:szCs w:val="32"/>
        </w:rPr>
        <w:t>%。对于未开展定级的用海方式，海域使用金执行国家分等标准。</w:t>
      </w:r>
    </w:p>
    <w:p w:rsidR="00BD3434" w:rsidRPr="00EB6D7A" w:rsidRDefault="00446548">
      <w:pPr>
        <w:numPr>
          <w:ilvl w:val="255"/>
          <w:numId w:val="0"/>
        </w:num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D7A">
        <w:rPr>
          <w:rFonts w:ascii="仿宋_GB2312" w:eastAsia="仿宋_GB2312" w:hAnsi="仿宋" w:hint="eastAsia"/>
          <w:sz w:val="32"/>
          <w:szCs w:val="32"/>
        </w:rPr>
        <w:t>结合深圳实际，将国家标准中开放式养殖用海细分为网箱养殖和其他开放式养殖。同时，为鼓励渔业养殖发展，</w:t>
      </w:r>
      <w:r w:rsidRPr="00EB6D7A">
        <w:rPr>
          <w:rFonts w:ascii="仿宋_GB2312" w:eastAsia="仿宋_GB2312" w:hAnsi="仿宋" w:cs="仿宋" w:hint="eastAsia"/>
          <w:bCs/>
          <w:color w:val="000000" w:themeColor="text1"/>
          <w:sz w:val="32"/>
          <w:szCs w:val="32"/>
        </w:rPr>
        <w:t>减轻渔民经济负担，</w:t>
      </w:r>
      <w:r w:rsidRPr="00EB6D7A">
        <w:rPr>
          <w:rFonts w:ascii="仿宋_GB2312" w:eastAsia="仿宋_GB2312" w:hAnsi="仿宋" w:hint="eastAsia"/>
          <w:sz w:val="32"/>
          <w:szCs w:val="32"/>
        </w:rPr>
        <w:t>引导近岸养殖向离岸发展，</w:t>
      </w:r>
      <w:r w:rsidRPr="00EB6D7A">
        <w:rPr>
          <w:rFonts w:ascii="仿宋_GB2312" w:eastAsia="仿宋_GB2312" w:hAnsi="仿宋" w:cs="仿宋" w:hint="eastAsia"/>
          <w:bCs/>
          <w:color w:val="000000" w:themeColor="text1"/>
          <w:sz w:val="32"/>
          <w:szCs w:val="32"/>
        </w:rPr>
        <w:t>促进渔业经济发展，</w:t>
      </w:r>
      <w:r w:rsidRPr="00EB6D7A">
        <w:rPr>
          <w:rFonts w:ascii="仿宋_GB2312" w:eastAsia="仿宋_GB2312" w:hAnsi="仿宋" w:hint="eastAsia"/>
          <w:sz w:val="32"/>
          <w:szCs w:val="32"/>
        </w:rPr>
        <w:t>养殖用海的海域使用金实行免缴。</w:t>
      </w:r>
    </w:p>
    <w:p w:rsidR="00BD3434" w:rsidRPr="00EB6D7A" w:rsidRDefault="00446548">
      <w:pPr>
        <w:numPr>
          <w:ilvl w:val="255"/>
          <w:numId w:val="0"/>
        </w:num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D7A">
        <w:rPr>
          <w:rFonts w:ascii="仿宋_GB2312" w:eastAsia="仿宋_GB2312" w:hAnsi="仿宋" w:hint="eastAsia"/>
          <w:sz w:val="32"/>
          <w:szCs w:val="32"/>
        </w:rPr>
        <w:t>根据国家自然资源管理和生态文明建设新要求，本次海域使用金征收标准调整方案满足“不低于国家标准的地方海域使用金征收标准”的工作要求，与深圳市的经济发展水平和资源稀缺性现状相当。本次《深圳市海域定级和海域使用金征收标准方案》范围不含深汕特别合作区，深汕特别合作区可参照执行。</w:t>
      </w:r>
    </w:p>
    <w:p w:rsidR="00BD3434" w:rsidRDefault="00BD3434">
      <w:pPr>
        <w:spacing w:line="560" w:lineRule="exact"/>
      </w:pPr>
    </w:p>
    <w:p w:rsidR="00BD3434" w:rsidRDefault="00BD3434">
      <w:pPr>
        <w:spacing w:line="560" w:lineRule="exact"/>
      </w:pPr>
    </w:p>
    <w:p w:rsidR="00BD3434" w:rsidRDefault="00BD3434">
      <w:pPr>
        <w:spacing w:line="560" w:lineRule="exact"/>
      </w:pPr>
    </w:p>
    <w:p w:rsidR="00BD3434" w:rsidRDefault="00BD3434">
      <w:pPr>
        <w:spacing w:line="560" w:lineRule="exact"/>
      </w:pPr>
    </w:p>
    <w:p w:rsidR="00BD3434" w:rsidRDefault="00BD3434">
      <w:pPr>
        <w:spacing w:line="560" w:lineRule="exact"/>
      </w:pPr>
    </w:p>
    <w:p w:rsidR="00BD3434" w:rsidRDefault="00BD3434">
      <w:pPr>
        <w:spacing w:line="560" w:lineRule="exact"/>
      </w:pPr>
    </w:p>
    <w:p w:rsidR="00BD3434" w:rsidRDefault="00BD3434">
      <w:pPr>
        <w:spacing w:line="560" w:lineRule="exact"/>
      </w:pPr>
    </w:p>
    <w:sectPr w:rsidR="00BD3434" w:rsidSect="00BD343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362" w:rsidRDefault="00974362" w:rsidP="00BD3434">
      <w:r>
        <w:separator/>
      </w:r>
    </w:p>
  </w:endnote>
  <w:endnote w:type="continuationSeparator" w:id="0">
    <w:p w:rsidR="00974362" w:rsidRDefault="00974362" w:rsidP="00BD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34" w:rsidRDefault="00615CF4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BD3434" w:rsidRDefault="00615CF4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44654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4255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362" w:rsidRDefault="00974362" w:rsidP="00BD3434">
      <w:r>
        <w:separator/>
      </w:r>
    </w:p>
  </w:footnote>
  <w:footnote w:type="continuationSeparator" w:id="0">
    <w:p w:rsidR="00974362" w:rsidRDefault="00974362" w:rsidP="00BD3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A99"/>
    <w:rsid w:val="00035DF9"/>
    <w:rsid w:val="0004704C"/>
    <w:rsid w:val="00074449"/>
    <w:rsid w:val="00095B30"/>
    <w:rsid w:val="000A79A8"/>
    <w:rsid w:val="001235B0"/>
    <w:rsid w:val="00131DF1"/>
    <w:rsid w:val="00131EB6"/>
    <w:rsid w:val="00144C66"/>
    <w:rsid w:val="00150FEE"/>
    <w:rsid w:val="00156820"/>
    <w:rsid w:val="001639A3"/>
    <w:rsid w:val="00175FB6"/>
    <w:rsid w:val="001A7485"/>
    <w:rsid w:val="001C21FE"/>
    <w:rsid w:val="002149AF"/>
    <w:rsid w:val="002235E2"/>
    <w:rsid w:val="002675AB"/>
    <w:rsid w:val="00284E9F"/>
    <w:rsid w:val="002B7A4D"/>
    <w:rsid w:val="002E7F2E"/>
    <w:rsid w:val="00326B4C"/>
    <w:rsid w:val="00343052"/>
    <w:rsid w:val="003728A4"/>
    <w:rsid w:val="003D4246"/>
    <w:rsid w:val="003E307D"/>
    <w:rsid w:val="004106DE"/>
    <w:rsid w:val="00411A99"/>
    <w:rsid w:val="00414F09"/>
    <w:rsid w:val="00440B25"/>
    <w:rsid w:val="00446548"/>
    <w:rsid w:val="0049331A"/>
    <w:rsid w:val="00494ACD"/>
    <w:rsid w:val="004A0893"/>
    <w:rsid w:val="004D1B12"/>
    <w:rsid w:val="004D42FA"/>
    <w:rsid w:val="00503168"/>
    <w:rsid w:val="00511335"/>
    <w:rsid w:val="00562563"/>
    <w:rsid w:val="005757F1"/>
    <w:rsid w:val="005A5725"/>
    <w:rsid w:val="005B7566"/>
    <w:rsid w:val="005C683C"/>
    <w:rsid w:val="005D6490"/>
    <w:rsid w:val="005E25B4"/>
    <w:rsid w:val="005E62DF"/>
    <w:rsid w:val="005F6649"/>
    <w:rsid w:val="00615CF4"/>
    <w:rsid w:val="006243A4"/>
    <w:rsid w:val="00637C48"/>
    <w:rsid w:val="00677B35"/>
    <w:rsid w:val="006B5AA4"/>
    <w:rsid w:val="006C7697"/>
    <w:rsid w:val="006E26EB"/>
    <w:rsid w:val="00737DB7"/>
    <w:rsid w:val="007444C4"/>
    <w:rsid w:val="007C593F"/>
    <w:rsid w:val="007F23B4"/>
    <w:rsid w:val="00827ACA"/>
    <w:rsid w:val="0084412B"/>
    <w:rsid w:val="00844C3C"/>
    <w:rsid w:val="00871E97"/>
    <w:rsid w:val="008742A4"/>
    <w:rsid w:val="008B77F4"/>
    <w:rsid w:val="008D5DAA"/>
    <w:rsid w:val="008E07E1"/>
    <w:rsid w:val="008E19CD"/>
    <w:rsid w:val="008E413A"/>
    <w:rsid w:val="008E5D11"/>
    <w:rsid w:val="00911D51"/>
    <w:rsid w:val="00920B62"/>
    <w:rsid w:val="00974362"/>
    <w:rsid w:val="009750D9"/>
    <w:rsid w:val="00997A46"/>
    <w:rsid w:val="009A0109"/>
    <w:rsid w:val="009C1C23"/>
    <w:rsid w:val="009D25B3"/>
    <w:rsid w:val="009E15F4"/>
    <w:rsid w:val="009E3553"/>
    <w:rsid w:val="009F72AA"/>
    <w:rsid w:val="00A07A74"/>
    <w:rsid w:val="00A30A8B"/>
    <w:rsid w:val="00A52481"/>
    <w:rsid w:val="00A66E02"/>
    <w:rsid w:val="00A749A9"/>
    <w:rsid w:val="00AB4B88"/>
    <w:rsid w:val="00AC2A20"/>
    <w:rsid w:val="00AC55E6"/>
    <w:rsid w:val="00AE427E"/>
    <w:rsid w:val="00B65495"/>
    <w:rsid w:val="00B8530A"/>
    <w:rsid w:val="00B86724"/>
    <w:rsid w:val="00BD3434"/>
    <w:rsid w:val="00C43FC1"/>
    <w:rsid w:val="00C62A76"/>
    <w:rsid w:val="00CF0F7E"/>
    <w:rsid w:val="00D141BE"/>
    <w:rsid w:val="00D755CE"/>
    <w:rsid w:val="00D75EEB"/>
    <w:rsid w:val="00DE6A8A"/>
    <w:rsid w:val="00E0141C"/>
    <w:rsid w:val="00E23F29"/>
    <w:rsid w:val="00E2775B"/>
    <w:rsid w:val="00E362CA"/>
    <w:rsid w:val="00E366C0"/>
    <w:rsid w:val="00E42557"/>
    <w:rsid w:val="00E863BA"/>
    <w:rsid w:val="00EA1AB7"/>
    <w:rsid w:val="00EA64CE"/>
    <w:rsid w:val="00EB6D7A"/>
    <w:rsid w:val="00EC5617"/>
    <w:rsid w:val="00ED475F"/>
    <w:rsid w:val="00F41021"/>
    <w:rsid w:val="00F706C1"/>
    <w:rsid w:val="00F73F5A"/>
    <w:rsid w:val="00F85448"/>
    <w:rsid w:val="00FB7BD9"/>
    <w:rsid w:val="00FC0EEA"/>
    <w:rsid w:val="00FF01B3"/>
    <w:rsid w:val="016F249E"/>
    <w:rsid w:val="02E8624E"/>
    <w:rsid w:val="02FE60E0"/>
    <w:rsid w:val="04D306C0"/>
    <w:rsid w:val="06D72526"/>
    <w:rsid w:val="082F284B"/>
    <w:rsid w:val="089F444A"/>
    <w:rsid w:val="094B2EA6"/>
    <w:rsid w:val="0A7C3CC6"/>
    <w:rsid w:val="0AE43405"/>
    <w:rsid w:val="0C173C59"/>
    <w:rsid w:val="0C9D123C"/>
    <w:rsid w:val="105B7E85"/>
    <w:rsid w:val="12750C3A"/>
    <w:rsid w:val="144A1155"/>
    <w:rsid w:val="14A20410"/>
    <w:rsid w:val="15A04C0F"/>
    <w:rsid w:val="18A72D72"/>
    <w:rsid w:val="19055FF4"/>
    <w:rsid w:val="19836A75"/>
    <w:rsid w:val="1A94436B"/>
    <w:rsid w:val="1AEA386F"/>
    <w:rsid w:val="1B9114E0"/>
    <w:rsid w:val="1D572574"/>
    <w:rsid w:val="1DD75A92"/>
    <w:rsid w:val="1E753425"/>
    <w:rsid w:val="1EF73005"/>
    <w:rsid w:val="1F8613A6"/>
    <w:rsid w:val="20A7784D"/>
    <w:rsid w:val="21191DDE"/>
    <w:rsid w:val="224B7A79"/>
    <w:rsid w:val="226C148C"/>
    <w:rsid w:val="23997752"/>
    <w:rsid w:val="23F44A93"/>
    <w:rsid w:val="275303CB"/>
    <w:rsid w:val="287C0876"/>
    <w:rsid w:val="28DF22BF"/>
    <w:rsid w:val="292E00B0"/>
    <w:rsid w:val="29AA1899"/>
    <w:rsid w:val="2ACC06A4"/>
    <w:rsid w:val="2AF22478"/>
    <w:rsid w:val="2B0B676A"/>
    <w:rsid w:val="2B404D91"/>
    <w:rsid w:val="2B6C3B1D"/>
    <w:rsid w:val="2BEA10F2"/>
    <w:rsid w:val="2D2F4BF6"/>
    <w:rsid w:val="2D91500A"/>
    <w:rsid w:val="2DC55FF7"/>
    <w:rsid w:val="2F43231F"/>
    <w:rsid w:val="320810C8"/>
    <w:rsid w:val="32947564"/>
    <w:rsid w:val="33B668C8"/>
    <w:rsid w:val="33C16965"/>
    <w:rsid w:val="33C94B37"/>
    <w:rsid w:val="342305BC"/>
    <w:rsid w:val="34820946"/>
    <w:rsid w:val="35D41935"/>
    <w:rsid w:val="364D2BE3"/>
    <w:rsid w:val="373E0215"/>
    <w:rsid w:val="38731EBD"/>
    <w:rsid w:val="3877173C"/>
    <w:rsid w:val="387738DF"/>
    <w:rsid w:val="387A1F26"/>
    <w:rsid w:val="388F1764"/>
    <w:rsid w:val="396F4A13"/>
    <w:rsid w:val="39BF3D8C"/>
    <w:rsid w:val="39DC4B6B"/>
    <w:rsid w:val="39E049CA"/>
    <w:rsid w:val="39EF53F4"/>
    <w:rsid w:val="3B3C6C4F"/>
    <w:rsid w:val="3BAE31F3"/>
    <w:rsid w:val="3CEF6A1D"/>
    <w:rsid w:val="3D2B7267"/>
    <w:rsid w:val="3E01225E"/>
    <w:rsid w:val="3E7E6AD4"/>
    <w:rsid w:val="3F2F068B"/>
    <w:rsid w:val="3F9A00BA"/>
    <w:rsid w:val="3FD34798"/>
    <w:rsid w:val="403806C4"/>
    <w:rsid w:val="40B3016A"/>
    <w:rsid w:val="43832084"/>
    <w:rsid w:val="45BC73D3"/>
    <w:rsid w:val="460E4048"/>
    <w:rsid w:val="46953103"/>
    <w:rsid w:val="46D263C5"/>
    <w:rsid w:val="485A13E6"/>
    <w:rsid w:val="485D5511"/>
    <w:rsid w:val="489E7FED"/>
    <w:rsid w:val="49115034"/>
    <w:rsid w:val="491614F7"/>
    <w:rsid w:val="4A441B98"/>
    <w:rsid w:val="4A910FFC"/>
    <w:rsid w:val="4B9B1650"/>
    <w:rsid w:val="4D7C3397"/>
    <w:rsid w:val="50C4515B"/>
    <w:rsid w:val="52C15119"/>
    <w:rsid w:val="547F0DCB"/>
    <w:rsid w:val="54834322"/>
    <w:rsid w:val="54CA7B36"/>
    <w:rsid w:val="5526679C"/>
    <w:rsid w:val="55ED1979"/>
    <w:rsid w:val="56255325"/>
    <w:rsid w:val="56425533"/>
    <w:rsid w:val="57122A82"/>
    <w:rsid w:val="57B80925"/>
    <w:rsid w:val="581C7A9C"/>
    <w:rsid w:val="59241831"/>
    <w:rsid w:val="593E695B"/>
    <w:rsid w:val="5A0353E1"/>
    <w:rsid w:val="5B445B3C"/>
    <w:rsid w:val="5C2F1D6A"/>
    <w:rsid w:val="5D317EFE"/>
    <w:rsid w:val="5D7039D3"/>
    <w:rsid w:val="5DC31969"/>
    <w:rsid w:val="5F4C4CE7"/>
    <w:rsid w:val="607523F6"/>
    <w:rsid w:val="60CE5A97"/>
    <w:rsid w:val="611D6AFA"/>
    <w:rsid w:val="613A7CF7"/>
    <w:rsid w:val="61431974"/>
    <w:rsid w:val="61727453"/>
    <w:rsid w:val="61B16D91"/>
    <w:rsid w:val="635C0DC2"/>
    <w:rsid w:val="657E47A2"/>
    <w:rsid w:val="65FC1E9F"/>
    <w:rsid w:val="664C7D81"/>
    <w:rsid w:val="666009DD"/>
    <w:rsid w:val="67A957CA"/>
    <w:rsid w:val="6867149A"/>
    <w:rsid w:val="68E03479"/>
    <w:rsid w:val="68E80420"/>
    <w:rsid w:val="68FF28EC"/>
    <w:rsid w:val="6A6B417E"/>
    <w:rsid w:val="6AAD43B0"/>
    <w:rsid w:val="6AED33A3"/>
    <w:rsid w:val="6B0D5087"/>
    <w:rsid w:val="6D7637C5"/>
    <w:rsid w:val="6DB742DF"/>
    <w:rsid w:val="6DD37AF6"/>
    <w:rsid w:val="6FAE7F47"/>
    <w:rsid w:val="70F3402F"/>
    <w:rsid w:val="71356AF3"/>
    <w:rsid w:val="72121F41"/>
    <w:rsid w:val="72544136"/>
    <w:rsid w:val="750208BE"/>
    <w:rsid w:val="7524230A"/>
    <w:rsid w:val="760E2345"/>
    <w:rsid w:val="78F1719F"/>
    <w:rsid w:val="79D40DA2"/>
    <w:rsid w:val="7B336DCD"/>
    <w:rsid w:val="7BEC45DD"/>
    <w:rsid w:val="7C6D25A5"/>
    <w:rsid w:val="7E95356B"/>
    <w:rsid w:val="7F69399B"/>
    <w:rsid w:val="7F973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/>
    <w:lsdException w:name="footer" w:semiHidden="0" w:unhideWhenUsed="0" w:qFormat="1"/>
    <w:lsdException w:name="caption" w:semiHidden="0" w:unhideWhenUsed="0" w:qFormat="1"/>
    <w:lsdException w:name="annotation reference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3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D3434"/>
    <w:pPr>
      <w:spacing w:before="152" w:after="160"/>
      <w:jc w:val="center"/>
    </w:pPr>
    <w:rPr>
      <w:rFonts w:ascii="Times New Roman" w:hAnsi="Times New Roman" w:cs="Arial"/>
      <w:szCs w:val="21"/>
    </w:rPr>
  </w:style>
  <w:style w:type="paragraph" w:styleId="a4">
    <w:name w:val="annotation text"/>
    <w:basedOn w:val="a"/>
    <w:link w:val="Char"/>
    <w:qFormat/>
    <w:rsid w:val="00BD3434"/>
    <w:pPr>
      <w:jc w:val="left"/>
    </w:pPr>
  </w:style>
  <w:style w:type="paragraph" w:styleId="a5">
    <w:name w:val="Balloon Text"/>
    <w:basedOn w:val="a"/>
    <w:link w:val="Char0"/>
    <w:qFormat/>
    <w:rsid w:val="00BD3434"/>
    <w:rPr>
      <w:sz w:val="18"/>
      <w:szCs w:val="18"/>
    </w:rPr>
  </w:style>
  <w:style w:type="paragraph" w:styleId="a6">
    <w:name w:val="footer"/>
    <w:basedOn w:val="a"/>
    <w:qFormat/>
    <w:rsid w:val="00BD343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rsid w:val="00BD343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4"/>
    <w:next w:val="a4"/>
    <w:link w:val="Char1"/>
    <w:qFormat/>
    <w:rsid w:val="00BD3434"/>
    <w:rPr>
      <w:b/>
      <w:bCs/>
    </w:rPr>
  </w:style>
  <w:style w:type="paragraph" w:styleId="a9">
    <w:name w:val="Body Text First Indent"/>
    <w:basedOn w:val="a"/>
    <w:qFormat/>
    <w:rsid w:val="00BD3434"/>
    <w:pPr>
      <w:ind w:firstLineChars="200" w:firstLine="498"/>
    </w:pPr>
    <w:rPr>
      <w:rFonts w:ascii="Times New Roman" w:hAnsi="Times New Roman"/>
      <w:sz w:val="24"/>
      <w:szCs w:val="20"/>
    </w:rPr>
  </w:style>
  <w:style w:type="table" w:styleId="aa">
    <w:name w:val="Table Grid"/>
    <w:basedOn w:val="a1"/>
    <w:qFormat/>
    <w:rsid w:val="00BD34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BD3434"/>
    <w:rPr>
      <w:i/>
      <w:iCs/>
    </w:rPr>
  </w:style>
  <w:style w:type="character" w:styleId="ac">
    <w:name w:val="annotation reference"/>
    <w:basedOn w:val="a0"/>
    <w:qFormat/>
    <w:rsid w:val="00BD3434"/>
    <w:rPr>
      <w:sz w:val="21"/>
      <w:szCs w:val="21"/>
    </w:rPr>
  </w:style>
  <w:style w:type="table" w:customStyle="1" w:styleId="1">
    <w:name w:val="网格型1"/>
    <w:basedOn w:val="a1"/>
    <w:uiPriority w:val="59"/>
    <w:qFormat/>
    <w:rsid w:val="00BD34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5"/>
    <w:qFormat/>
    <w:rsid w:val="00BD3434"/>
    <w:rPr>
      <w:kern w:val="2"/>
      <w:sz w:val="18"/>
      <w:szCs w:val="18"/>
    </w:rPr>
  </w:style>
  <w:style w:type="character" w:customStyle="1" w:styleId="Char">
    <w:name w:val="批注文字 Char"/>
    <w:basedOn w:val="a0"/>
    <w:link w:val="a4"/>
    <w:qFormat/>
    <w:rsid w:val="00BD3434"/>
    <w:rPr>
      <w:kern w:val="2"/>
      <w:sz w:val="21"/>
      <w:szCs w:val="24"/>
    </w:rPr>
  </w:style>
  <w:style w:type="character" w:customStyle="1" w:styleId="Char1">
    <w:name w:val="批注主题 Char"/>
    <w:basedOn w:val="Char"/>
    <w:link w:val="a8"/>
    <w:qFormat/>
    <w:rsid w:val="00BD3434"/>
    <w:rPr>
      <w:b/>
      <w:bCs/>
      <w:kern w:val="2"/>
      <w:sz w:val="21"/>
      <w:szCs w:val="24"/>
    </w:rPr>
  </w:style>
  <w:style w:type="character" w:customStyle="1" w:styleId="qowt-font3-gb2312">
    <w:name w:val="qowt-font3-gb2312"/>
    <w:basedOn w:val="a0"/>
    <w:qFormat/>
    <w:rsid w:val="00BD34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43600B-61CF-460C-8B10-728EBB2C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lidm</dc:creator>
  <cp:lastModifiedBy>陈创伟</cp:lastModifiedBy>
  <cp:revision>5</cp:revision>
  <dcterms:created xsi:type="dcterms:W3CDTF">2021-04-15T02:03:00Z</dcterms:created>
  <dcterms:modified xsi:type="dcterms:W3CDTF">2021-06-25T06:41:00Z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546DD0F115E64D1FA2283EB74A940B7A</vt:lpwstr>
  </property>
</Properties>
</file>