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5D7" w:rsidRDefault="0059011C">
      <w:pPr>
        <w:widowControl/>
        <w:spacing w:line="560" w:lineRule="exact"/>
        <w:ind w:firstLineChars="100" w:firstLine="320"/>
        <w:rPr>
          <w:rFonts w:ascii="黑体" w:eastAsia="黑体" w:hAnsi="黑体" w:cs="黑体"/>
          <w:b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附件1</w:t>
      </w:r>
    </w:p>
    <w:p w:rsidR="009D5111" w:rsidRDefault="009D5111" w:rsidP="009D5111">
      <w:pPr>
        <w:widowControl/>
        <w:spacing w:line="560" w:lineRule="exact"/>
        <w:ind w:firstLineChars="100" w:firstLine="402"/>
        <w:rPr>
          <w:rFonts w:asciiTheme="minorEastAsia" w:eastAsiaTheme="minorEastAsia" w:hAnsiTheme="minorEastAsia"/>
          <w:b/>
          <w:sz w:val="40"/>
          <w:szCs w:val="32"/>
        </w:rPr>
      </w:pPr>
    </w:p>
    <w:p w:rsidR="00000000" w:rsidRDefault="00F83CEA" w:rsidP="00F317D1">
      <w:pPr>
        <w:widowControl/>
        <w:spacing w:line="560" w:lineRule="exact"/>
        <w:ind w:firstLine="400"/>
        <w:jc w:val="center"/>
        <w:rPr>
          <w:rFonts w:ascii="方正小标宋简体" w:eastAsia="方正小标宋简体" w:hAnsiTheme="minorEastAsia"/>
          <w:sz w:val="40"/>
          <w:szCs w:val="32"/>
        </w:rPr>
      </w:pPr>
      <w:r w:rsidRPr="00F83CEA">
        <w:rPr>
          <w:rFonts w:ascii="方正小标宋简体" w:eastAsia="方正小标宋简体" w:hAnsiTheme="minorEastAsia" w:hint="eastAsia"/>
          <w:sz w:val="40"/>
          <w:szCs w:val="32"/>
        </w:rPr>
        <w:t>深圳市海域定级和海域使用金征收标准</w:t>
      </w:r>
    </w:p>
    <w:p w:rsidR="00000000" w:rsidRDefault="00F83CEA">
      <w:pPr>
        <w:widowControl/>
        <w:spacing w:line="560" w:lineRule="exact"/>
        <w:jc w:val="center"/>
        <w:rPr>
          <w:rFonts w:ascii="楷体" w:eastAsia="楷体" w:hAnsi="楷体" w:cs="楷体"/>
          <w:bCs/>
          <w:sz w:val="32"/>
          <w:szCs w:val="32"/>
        </w:rPr>
      </w:pPr>
      <w:r>
        <w:rPr>
          <w:rFonts w:ascii="楷体" w:eastAsia="楷体" w:hAnsi="楷体" w:cs="楷体" w:hint="eastAsia"/>
          <w:bCs/>
          <w:sz w:val="32"/>
          <w:szCs w:val="32"/>
        </w:rPr>
        <w:t>（征求意见稿）</w:t>
      </w:r>
    </w:p>
    <w:p w:rsidR="003C55D7" w:rsidRDefault="003C55D7">
      <w:pPr>
        <w:widowControl/>
        <w:spacing w:line="560" w:lineRule="exact"/>
        <w:ind w:firstLine="360"/>
        <w:rPr>
          <w:rFonts w:ascii="楷体" w:eastAsia="楷体" w:hAnsi="楷体" w:cs="楷体"/>
          <w:bCs/>
          <w:sz w:val="32"/>
          <w:szCs w:val="32"/>
        </w:rPr>
      </w:pPr>
    </w:p>
    <w:p w:rsidR="003C55D7" w:rsidRPr="009D5111" w:rsidRDefault="00F83CEA">
      <w:pPr>
        <w:widowControl/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F83CEA">
        <w:rPr>
          <w:rFonts w:ascii="仿宋_GB2312" w:eastAsia="仿宋_GB2312" w:hAnsi="仿宋" w:hint="eastAsia"/>
          <w:sz w:val="32"/>
          <w:szCs w:val="32"/>
        </w:rPr>
        <w:t>根据《财政部</w:t>
      </w:r>
      <w:r w:rsidRPr="00F83CEA">
        <w:rPr>
          <w:rFonts w:ascii="仿宋_GB2312" w:eastAsia="仿宋_GB2312" w:hAnsi="仿宋"/>
          <w:sz w:val="32"/>
          <w:szCs w:val="32"/>
        </w:rPr>
        <w:t xml:space="preserve"> </w:t>
      </w:r>
      <w:r w:rsidRPr="00F83CEA">
        <w:rPr>
          <w:rFonts w:ascii="仿宋_GB2312" w:eastAsia="仿宋_GB2312" w:hAnsi="仿宋" w:hint="eastAsia"/>
          <w:sz w:val="32"/>
          <w:szCs w:val="32"/>
        </w:rPr>
        <w:t>国家海洋局印发〈关于调整海域无居民海岛使用金征收标准〉的通知》（财综〔</w:t>
      </w:r>
      <w:r w:rsidRPr="00F83CEA">
        <w:rPr>
          <w:rFonts w:ascii="仿宋_GB2312" w:eastAsia="仿宋_GB2312" w:hAnsi="仿宋"/>
          <w:sz w:val="32"/>
          <w:szCs w:val="32"/>
        </w:rPr>
        <w:t>2018</w:t>
      </w:r>
      <w:r w:rsidRPr="00F83CEA">
        <w:rPr>
          <w:rFonts w:ascii="仿宋_GB2312" w:eastAsia="仿宋_GB2312" w:hAnsi="仿宋" w:hint="eastAsia"/>
          <w:sz w:val="32"/>
          <w:szCs w:val="32"/>
        </w:rPr>
        <w:t>〕</w:t>
      </w:r>
      <w:r w:rsidRPr="00F83CEA">
        <w:rPr>
          <w:rFonts w:ascii="仿宋_GB2312" w:eastAsia="仿宋_GB2312" w:hAnsi="仿宋"/>
          <w:sz w:val="32"/>
          <w:szCs w:val="32"/>
        </w:rPr>
        <w:t>15</w:t>
      </w:r>
      <w:r w:rsidRPr="00F83CEA">
        <w:rPr>
          <w:rFonts w:ascii="仿宋_GB2312" w:eastAsia="仿宋_GB2312" w:hAnsi="仿宋" w:hint="eastAsia"/>
          <w:sz w:val="32"/>
          <w:szCs w:val="32"/>
        </w:rPr>
        <w:t>号）要求，研究</w:t>
      </w:r>
      <w:r w:rsidR="009D5111">
        <w:rPr>
          <w:rFonts w:ascii="仿宋_GB2312" w:eastAsia="仿宋_GB2312" w:hAnsi="仿宋" w:hint="eastAsia"/>
          <w:sz w:val="32"/>
          <w:szCs w:val="32"/>
        </w:rPr>
        <w:t>制定深圳</w:t>
      </w:r>
      <w:r w:rsidRPr="00F83CEA">
        <w:rPr>
          <w:rFonts w:ascii="仿宋_GB2312" w:eastAsia="仿宋_GB2312" w:hAnsi="仿宋" w:hint="eastAsia"/>
          <w:sz w:val="32"/>
          <w:szCs w:val="32"/>
        </w:rPr>
        <w:t>市（不含深汕特别合作区，下同）海域定级和海域使用金征收标准方案。</w:t>
      </w:r>
    </w:p>
    <w:p w:rsidR="003C55D7" w:rsidRDefault="0059011C">
      <w:pPr>
        <w:widowControl/>
        <w:numPr>
          <w:ilvl w:val="0"/>
          <w:numId w:val="1"/>
        </w:numPr>
        <w:spacing w:line="560" w:lineRule="exac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海域级别</w:t>
      </w:r>
    </w:p>
    <w:p w:rsidR="003C55D7" w:rsidRPr="009D5111" w:rsidRDefault="00F83CEA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F83CEA">
        <w:rPr>
          <w:rFonts w:ascii="仿宋_GB2312" w:eastAsia="仿宋_GB2312" w:hAnsi="仿宋" w:hint="eastAsia"/>
          <w:sz w:val="32"/>
          <w:szCs w:val="32"/>
        </w:rPr>
        <w:t>根据海域自然条件和生态价值差异，在全国海域分等基础上，确定深圳市海域级别，制定海域定级图。</w:t>
      </w:r>
    </w:p>
    <w:p w:rsidR="003C55D7" w:rsidRDefault="0059011C">
      <w:r>
        <w:rPr>
          <w:noProof/>
        </w:rPr>
        <w:drawing>
          <wp:inline distT="0" distB="0" distL="0" distR="0">
            <wp:extent cx="5274945" cy="3419475"/>
            <wp:effectExtent l="19050" t="0" r="1905" b="0"/>
            <wp:docPr id="15" name="图片 4" descr="D:\AAAA工作\版式3\透水.jpg透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D:\AAAA工作\版式3\透水.jpg透水"/>
                    <pic:cNvPicPr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5D7" w:rsidRDefault="0059011C">
      <w:r>
        <w:rPr>
          <w:rFonts w:hint="eastAsia"/>
          <w:noProof/>
        </w:rPr>
        <w:lastRenderedPageBreak/>
        <w:drawing>
          <wp:inline distT="0" distB="0" distL="114300" distR="114300">
            <wp:extent cx="5274310" cy="3420110"/>
            <wp:effectExtent l="0" t="0" r="2540" b="8890"/>
            <wp:docPr id="1" name="图片 1" descr="非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非透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3420110"/>
            <wp:effectExtent l="0" t="0" r="2540" b="8890"/>
            <wp:docPr id="5" name="图片 5" descr="港池蓄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港池蓄水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74310" cy="3420110"/>
            <wp:effectExtent l="0" t="0" r="2540" b="8890"/>
            <wp:docPr id="4" name="图片 4" descr="航道锚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航道锚地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3420110"/>
            <wp:effectExtent l="0" t="0" r="2540" b="8890"/>
            <wp:docPr id="3" name="图片 3" descr="填海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填海类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74310" cy="3420110"/>
            <wp:effectExtent l="0" t="0" r="2540" b="8890"/>
            <wp:docPr id="2" name="图片 2" descr="浴场用海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浴场用海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3420110"/>
            <wp:effectExtent l="0" t="0" r="2540" b="8890"/>
            <wp:docPr id="10" name="图片 10" descr="开放式养殖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开放式养殖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72405" cy="3420110"/>
            <wp:effectExtent l="0" t="0" r="4445" b="8890"/>
            <wp:docPr id="9" name="图片 9" descr="开放式游乐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开放式游乐场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3675" cy="3420110"/>
            <wp:effectExtent l="0" t="0" r="3175" b="8890"/>
            <wp:docPr id="8" name="图片 8" descr="其他围海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其他围海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74310" cy="3420110"/>
            <wp:effectExtent l="0" t="0" r="2540" b="8890"/>
            <wp:docPr id="7" name="图片 7" descr="围海式游乐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围海式游乐场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3420110"/>
            <wp:effectExtent l="0" t="0" r="2540" b="8890"/>
            <wp:docPr id="6" name="图片 6" descr="围海养殖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围海养殖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5D7" w:rsidRDefault="0059011C">
      <w:pPr>
        <w:widowControl/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二、海域使用金征收标准</w:t>
      </w:r>
    </w:p>
    <w:p w:rsidR="003C55D7" w:rsidRPr="009D5111" w:rsidRDefault="0059011C">
      <w:pPr>
        <w:widowControl/>
        <w:spacing w:line="560" w:lineRule="exact"/>
        <w:ind w:firstLineChars="100" w:firstLine="320"/>
        <w:rPr>
          <w:rFonts w:ascii="仿宋_GB2312" w:eastAsia="仿宋_GB2312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</w:t>
      </w:r>
      <w:r w:rsidR="00F83CEA" w:rsidRPr="00F83CEA">
        <w:rPr>
          <w:rFonts w:ascii="仿宋_GB2312" w:eastAsia="仿宋_GB2312" w:hAnsi="仿宋"/>
          <w:sz w:val="32"/>
          <w:szCs w:val="32"/>
        </w:rPr>
        <w:t xml:space="preserve"> </w:t>
      </w:r>
      <w:r w:rsidR="00F83CEA" w:rsidRPr="00F83CEA">
        <w:rPr>
          <w:rFonts w:ascii="仿宋_GB2312" w:eastAsia="仿宋_GB2312" w:hAnsi="仿宋" w:hint="eastAsia"/>
          <w:sz w:val="32"/>
          <w:szCs w:val="32"/>
        </w:rPr>
        <w:t>根据国民经济发展情况、海域资源稀缺水平、社会承受能力和</w:t>
      </w:r>
      <w:r w:rsidR="00F83CEA" w:rsidRPr="00F83CEA">
        <w:rPr>
          <w:rFonts w:ascii="仿宋_GB2312" w:eastAsia="仿宋_GB2312" w:hAnsi="仿宋"/>
          <w:sz w:val="32"/>
          <w:szCs w:val="32"/>
        </w:rPr>
        <w:t>不同用海方式</w:t>
      </w:r>
      <w:r w:rsidR="00F83CEA" w:rsidRPr="00F83CEA">
        <w:rPr>
          <w:rFonts w:ascii="仿宋_GB2312" w:eastAsia="仿宋_GB2312" w:hAnsi="仿宋" w:hint="eastAsia"/>
          <w:sz w:val="32"/>
          <w:szCs w:val="32"/>
        </w:rPr>
        <w:t>的差异性</w:t>
      </w:r>
      <w:bookmarkStart w:id="0" w:name="_GoBack"/>
      <w:bookmarkEnd w:id="0"/>
      <w:r w:rsidR="00F83CEA" w:rsidRPr="00F83CEA">
        <w:rPr>
          <w:rFonts w:ascii="仿宋_GB2312" w:eastAsia="仿宋_GB2312" w:hAnsi="仿宋" w:hint="eastAsia"/>
          <w:sz w:val="32"/>
          <w:szCs w:val="32"/>
        </w:rPr>
        <w:t>，深圳市海域使用金征收标准调整如下：</w:t>
      </w:r>
    </w:p>
    <w:p w:rsidR="003C55D7" w:rsidRDefault="003C55D7">
      <w:pPr>
        <w:widowControl/>
        <w:spacing w:line="560" w:lineRule="exact"/>
        <w:ind w:firstLineChars="100" w:firstLine="320"/>
        <w:rPr>
          <w:rFonts w:ascii="仿宋" w:eastAsia="仿宋" w:hAnsi="仿宋"/>
          <w:sz w:val="32"/>
          <w:szCs w:val="32"/>
        </w:rPr>
      </w:pPr>
    </w:p>
    <w:p w:rsidR="003C55D7" w:rsidRDefault="003C55D7">
      <w:pPr>
        <w:widowControl/>
        <w:jc w:val="center"/>
        <w:rPr>
          <w:sz w:val="18"/>
          <w:szCs w:val="18"/>
        </w:rPr>
      </w:pPr>
    </w:p>
    <w:p w:rsidR="003C55D7" w:rsidRDefault="0059011C">
      <w:pPr>
        <w:widowControl/>
        <w:jc w:val="center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深圳市海域使用金征收标准</w:t>
      </w:r>
    </w:p>
    <w:p w:rsidR="003C55D7" w:rsidRDefault="0059011C">
      <w:pPr>
        <w:widowControl/>
        <w:jc w:val="right"/>
        <w:rPr>
          <w:rFonts w:eastAsia="仿宋_GB2312"/>
          <w:bCs/>
          <w:sz w:val="18"/>
          <w:szCs w:val="18"/>
        </w:rPr>
      </w:pPr>
      <w:r>
        <w:rPr>
          <w:rFonts w:hint="eastAsia"/>
          <w:sz w:val="18"/>
          <w:szCs w:val="18"/>
        </w:rPr>
        <w:t>（</w:t>
      </w:r>
      <w:r>
        <w:rPr>
          <w:rFonts w:eastAsia="仿宋" w:hint="eastAsia"/>
          <w:bCs/>
          <w:szCs w:val="21"/>
        </w:rPr>
        <w:t>单位：万元</w:t>
      </w:r>
      <w:r>
        <w:rPr>
          <w:rFonts w:eastAsia="仿宋"/>
          <w:bCs/>
          <w:szCs w:val="21"/>
        </w:rPr>
        <w:t>/</w:t>
      </w:r>
      <w:r>
        <w:rPr>
          <w:rFonts w:eastAsia="仿宋" w:hint="eastAsia"/>
          <w:bCs/>
          <w:szCs w:val="21"/>
        </w:rPr>
        <w:t>公顷</w:t>
      </w:r>
      <w:r>
        <w:rPr>
          <w:rFonts w:eastAsia="仿宋_GB2312" w:hint="eastAsia"/>
          <w:bCs/>
          <w:sz w:val="18"/>
          <w:szCs w:val="18"/>
        </w:rPr>
        <w:t>）</w:t>
      </w:r>
    </w:p>
    <w:p w:rsidR="003C55D7" w:rsidRDefault="003C55D7">
      <w:pPr>
        <w:jc w:val="right"/>
      </w:pPr>
    </w:p>
    <w:tbl>
      <w:tblPr>
        <w:tblStyle w:val="1"/>
        <w:tblpPr w:leftFromText="180" w:rightFromText="180" w:vertAnchor="text" w:tblpY="1"/>
        <w:tblW w:w="8918" w:type="dxa"/>
        <w:tblLayout w:type="fixed"/>
        <w:tblLook w:val="04A0"/>
      </w:tblPr>
      <w:tblGrid>
        <w:gridCol w:w="1064"/>
        <w:gridCol w:w="1158"/>
        <w:gridCol w:w="580"/>
        <w:gridCol w:w="1701"/>
        <w:gridCol w:w="992"/>
        <w:gridCol w:w="992"/>
        <w:gridCol w:w="1515"/>
        <w:gridCol w:w="916"/>
      </w:tblGrid>
      <w:tr w:rsidR="003C55D7">
        <w:trPr>
          <w:trHeight w:val="290"/>
        </w:trPr>
        <w:tc>
          <w:tcPr>
            <w:tcW w:w="4503" w:type="dxa"/>
            <w:gridSpan w:val="4"/>
            <w:vMerge w:val="restart"/>
            <w:tcBorders>
              <w:tl2br w:val="single" w:sz="4" w:space="0" w:color="auto"/>
            </w:tcBorders>
            <w:vAlign w:val="center"/>
          </w:tcPr>
          <w:p w:rsidR="003C55D7" w:rsidRDefault="0059011C">
            <w:pPr>
              <w:wordWrap w:val="0"/>
              <w:snapToGrid w:val="0"/>
              <w:jc w:val="right"/>
              <w:rPr>
                <w:rFonts w:eastAsia="仿宋"/>
                <w:b/>
                <w:kern w:val="0"/>
                <w:szCs w:val="21"/>
              </w:rPr>
            </w:pPr>
            <w:bookmarkStart w:id="1" w:name="_Hlk496607689"/>
            <w:r>
              <w:rPr>
                <w:rFonts w:eastAsia="仿宋" w:hint="eastAsia"/>
                <w:b/>
                <w:kern w:val="0"/>
                <w:szCs w:val="21"/>
              </w:rPr>
              <w:t>海域级别</w:t>
            </w:r>
          </w:p>
          <w:p w:rsidR="003C55D7" w:rsidRDefault="0059011C">
            <w:pPr>
              <w:snapToGrid w:val="0"/>
              <w:ind w:firstLineChars="399" w:firstLine="841"/>
              <w:jc w:val="left"/>
              <w:rPr>
                <w:rFonts w:eastAsia="仿宋"/>
                <w:b/>
                <w:kern w:val="0"/>
                <w:szCs w:val="21"/>
              </w:rPr>
            </w:pPr>
            <w:r>
              <w:rPr>
                <w:rFonts w:eastAsia="仿宋" w:hint="eastAsia"/>
                <w:b/>
                <w:kern w:val="0"/>
                <w:szCs w:val="21"/>
              </w:rPr>
              <w:t>用海方式</w:t>
            </w:r>
          </w:p>
        </w:tc>
        <w:tc>
          <w:tcPr>
            <w:tcW w:w="3499" w:type="dxa"/>
            <w:gridSpan w:val="3"/>
            <w:vAlign w:val="center"/>
          </w:tcPr>
          <w:p w:rsidR="003C55D7" w:rsidRDefault="0059011C">
            <w:pPr>
              <w:snapToGrid w:val="0"/>
              <w:jc w:val="center"/>
              <w:rPr>
                <w:rFonts w:eastAsia="仿宋"/>
                <w:b/>
                <w:kern w:val="0"/>
                <w:szCs w:val="21"/>
              </w:rPr>
            </w:pPr>
            <w:r>
              <w:rPr>
                <w:rFonts w:eastAsia="仿宋"/>
                <w:b/>
                <w:kern w:val="0"/>
                <w:szCs w:val="21"/>
              </w:rPr>
              <w:t>一等</w:t>
            </w:r>
          </w:p>
        </w:tc>
        <w:tc>
          <w:tcPr>
            <w:tcW w:w="916" w:type="dxa"/>
            <w:vMerge w:val="restart"/>
            <w:vAlign w:val="center"/>
          </w:tcPr>
          <w:p w:rsidR="003C55D7" w:rsidRDefault="0059011C">
            <w:pPr>
              <w:snapToGrid w:val="0"/>
              <w:jc w:val="center"/>
              <w:rPr>
                <w:rFonts w:eastAsia="仿宋"/>
                <w:b/>
                <w:kern w:val="0"/>
                <w:szCs w:val="21"/>
              </w:rPr>
            </w:pPr>
            <w:r>
              <w:rPr>
                <w:rFonts w:eastAsia="仿宋" w:hint="eastAsia"/>
                <w:b/>
                <w:kern w:val="0"/>
                <w:szCs w:val="21"/>
              </w:rPr>
              <w:t>征收</w:t>
            </w:r>
          </w:p>
          <w:p w:rsidR="003C55D7" w:rsidRDefault="0059011C">
            <w:pPr>
              <w:snapToGrid w:val="0"/>
              <w:jc w:val="center"/>
              <w:rPr>
                <w:rFonts w:eastAsia="仿宋"/>
                <w:b/>
                <w:kern w:val="0"/>
                <w:szCs w:val="21"/>
              </w:rPr>
            </w:pPr>
            <w:r>
              <w:rPr>
                <w:rFonts w:eastAsia="仿宋" w:hint="eastAsia"/>
                <w:b/>
                <w:kern w:val="0"/>
                <w:szCs w:val="21"/>
              </w:rPr>
              <w:t>方式</w:t>
            </w:r>
          </w:p>
        </w:tc>
      </w:tr>
      <w:tr w:rsidR="003C55D7">
        <w:trPr>
          <w:trHeight w:val="250"/>
        </w:trPr>
        <w:tc>
          <w:tcPr>
            <w:tcW w:w="4503" w:type="dxa"/>
            <w:gridSpan w:val="4"/>
            <w:vMerge/>
            <w:tcBorders>
              <w:tl2br w:val="single" w:sz="4" w:space="0" w:color="auto"/>
            </w:tcBorders>
            <w:vAlign w:val="center"/>
          </w:tcPr>
          <w:p w:rsidR="003C55D7" w:rsidRDefault="003C55D7">
            <w:pPr>
              <w:snapToGrid w:val="0"/>
              <w:jc w:val="center"/>
              <w:rPr>
                <w:rFonts w:eastAsia="仿宋"/>
                <w:b/>
                <w:kern w:val="0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3C55D7" w:rsidRDefault="0059011C">
            <w:pPr>
              <w:snapToGrid w:val="0"/>
              <w:jc w:val="center"/>
              <w:rPr>
                <w:rFonts w:eastAsia="仿宋"/>
                <w:b/>
                <w:kern w:val="0"/>
                <w:szCs w:val="21"/>
              </w:rPr>
            </w:pPr>
            <w:r>
              <w:rPr>
                <w:rFonts w:eastAsia="仿宋" w:hint="eastAsia"/>
                <w:b/>
                <w:kern w:val="0"/>
                <w:szCs w:val="21"/>
              </w:rPr>
              <w:t>Ⅰ</w:t>
            </w:r>
          </w:p>
        </w:tc>
        <w:tc>
          <w:tcPr>
            <w:tcW w:w="992" w:type="dxa"/>
            <w:vAlign w:val="center"/>
          </w:tcPr>
          <w:p w:rsidR="003C55D7" w:rsidRDefault="0059011C">
            <w:pPr>
              <w:snapToGrid w:val="0"/>
              <w:jc w:val="center"/>
              <w:rPr>
                <w:rFonts w:eastAsia="仿宋"/>
                <w:b/>
                <w:kern w:val="0"/>
                <w:szCs w:val="21"/>
              </w:rPr>
            </w:pPr>
            <w:r>
              <w:rPr>
                <w:rFonts w:eastAsia="仿宋" w:hint="eastAsia"/>
                <w:b/>
                <w:kern w:val="0"/>
                <w:szCs w:val="21"/>
              </w:rPr>
              <w:t>Ⅱ</w:t>
            </w:r>
          </w:p>
        </w:tc>
        <w:tc>
          <w:tcPr>
            <w:tcW w:w="1515" w:type="dxa"/>
            <w:vAlign w:val="center"/>
          </w:tcPr>
          <w:p w:rsidR="003C55D7" w:rsidRDefault="0059011C">
            <w:pPr>
              <w:snapToGrid w:val="0"/>
              <w:jc w:val="center"/>
              <w:rPr>
                <w:rFonts w:eastAsia="仿宋"/>
                <w:b/>
                <w:kern w:val="0"/>
                <w:szCs w:val="21"/>
              </w:rPr>
            </w:pPr>
            <w:r>
              <w:rPr>
                <w:rFonts w:eastAsia="仿宋" w:hint="eastAsia"/>
                <w:b/>
                <w:kern w:val="0"/>
                <w:szCs w:val="21"/>
              </w:rPr>
              <w:t>Ⅲ</w:t>
            </w:r>
          </w:p>
        </w:tc>
        <w:tc>
          <w:tcPr>
            <w:tcW w:w="916" w:type="dxa"/>
            <w:vMerge/>
            <w:vAlign w:val="center"/>
          </w:tcPr>
          <w:p w:rsidR="003C55D7" w:rsidRDefault="003C55D7">
            <w:pPr>
              <w:snapToGrid w:val="0"/>
              <w:jc w:val="center"/>
              <w:rPr>
                <w:rFonts w:eastAsia="仿宋"/>
                <w:b/>
                <w:kern w:val="0"/>
                <w:szCs w:val="21"/>
              </w:rPr>
            </w:pPr>
          </w:p>
        </w:tc>
      </w:tr>
      <w:tr w:rsidR="003C55D7">
        <w:trPr>
          <w:trHeight w:val="397"/>
        </w:trPr>
        <w:tc>
          <w:tcPr>
            <w:tcW w:w="1064" w:type="dxa"/>
            <w:vMerge w:val="restart"/>
            <w:vAlign w:val="center"/>
          </w:tcPr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填海造地</w:t>
            </w:r>
          </w:p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用海</w:t>
            </w:r>
          </w:p>
        </w:tc>
        <w:tc>
          <w:tcPr>
            <w:tcW w:w="1158" w:type="dxa"/>
            <w:vMerge w:val="restart"/>
            <w:vAlign w:val="center"/>
          </w:tcPr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建设填海造地用海</w:t>
            </w:r>
          </w:p>
        </w:tc>
        <w:tc>
          <w:tcPr>
            <w:tcW w:w="2281" w:type="dxa"/>
            <w:gridSpan w:val="2"/>
            <w:vAlign w:val="center"/>
          </w:tcPr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工业、交通运输、渔业基础设施等填海</w:t>
            </w:r>
          </w:p>
        </w:tc>
        <w:tc>
          <w:tcPr>
            <w:tcW w:w="992" w:type="dxa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/>
                <w:szCs w:val="21"/>
              </w:rPr>
              <w:t>75</w:t>
            </w:r>
            <w:r>
              <w:rPr>
                <w:rFonts w:ascii="Times New Roman" w:eastAsia="仿宋" w:hAnsi="Times New Roman" w:hint="eastAsia"/>
                <w:szCs w:val="21"/>
              </w:rPr>
              <w:t>0</w:t>
            </w:r>
          </w:p>
        </w:tc>
        <w:tc>
          <w:tcPr>
            <w:tcW w:w="992" w:type="dxa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/>
                <w:szCs w:val="21"/>
              </w:rPr>
              <w:t>660</w:t>
            </w:r>
          </w:p>
        </w:tc>
        <w:tc>
          <w:tcPr>
            <w:tcW w:w="1515" w:type="dxa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/>
                <w:szCs w:val="21"/>
              </w:rPr>
              <w:t>52</w:t>
            </w:r>
            <w:r>
              <w:rPr>
                <w:rFonts w:ascii="Times New Roman" w:eastAsia="仿宋" w:hAnsi="Times New Roman" w:hint="eastAsia"/>
                <w:szCs w:val="21"/>
              </w:rPr>
              <w:t>0</w:t>
            </w:r>
          </w:p>
        </w:tc>
        <w:tc>
          <w:tcPr>
            <w:tcW w:w="916" w:type="dxa"/>
            <w:vMerge w:val="restart"/>
            <w:vAlign w:val="center"/>
          </w:tcPr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一</w:t>
            </w:r>
          </w:p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次</w:t>
            </w:r>
          </w:p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性</w:t>
            </w:r>
          </w:p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征</w:t>
            </w:r>
          </w:p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收</w:t>
            </w:r>
          </w:p>
        </w:tc>
      </w:tr>
      <w:tr w:rsidR="003C55D7">
        <w:trPr>
          <w:trHeight w:val="397"/>
        </w:trPr>
        <w:tc>
          <w:tcPr>
            <w:tcW w:w="1064" w:type="dxa"/>
            <w:vMerge/>
            <w:vAlign w:val="center"/>
          </w:tcPr>
          <w:p w:rsidR="003C55D7" w:rsidRDefault="003C55D7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</w:p>
        </w:tc>
        <w:tc>
          <w:tcPr>
            <w:tcW w:w="1158" w:type="dxa"/>
            <w:vMerge/>
            <w:vAlign w:val="center"/>
          </w:tcPr>
          <w:p w:rsidR="003C55D7" w:rsidRDefault="003C55D7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</w:p>
        </w:tc>
        <w:tc>
          <w:tcPr>
            <w:tcW w:w="2281" w:type="dxa"/>
            <w:gridSpan w:val="2"/>
            <w:vAlign w:val="center"/>
          </w:tcPr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城镇建设填海</w:t>
            </w:r>
          </w:p>
        </w:tc>
        <w:tc>
          <w:tcPr>
            <w:tcW w:w="992" w:type="dxa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/>
                <w:szCs w:val="21"/>
              </w:rPr>
              <w:t>9</w:t>
            </w:r>
            <w:r>
              <w:rPr>
                <w:rFonts w:ascii="Times New Roman" w:eastAsia="仿宋" w:hAnsi="Times New Roman" w:hint="eastAsia"/>
                <w:szCs w:val="21"/>
              </w:rPr>
              <w:t>800</w:t>
            </w:r>
          </w:p>
        </w:tc>
        <w:tc>
          <w:tcPr>
            <w:tcW w:w="992" w:type="dxa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/>
                <w:szCs w:val="21"/>
              </w:rPr>
              <w:t>84</w:t>
            </w:r>
            <w:r>
              <w:rPr>
                <w:rFonts w:ascii="Times New Roman" w:eastAsia="仿宋" w:hAnsi="Times New Roman" w:hint="eastAsia"/>
                <w:szCs w:val="21"/>
              </w:rPr>
              <w:t>00</w:t>
            </w:r>
          </w:p>
        </w:tc>
        <w:tc>
          <w:tcPr>
            <w:tcW w:w="1515" w:type="dxa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 w:hint="eastAsia"/>
                <w:szCs w:val="21"/>
              </w:rPr>
              <w:t>5900</w:t>
            </w:r>
          </w:p>
        </w:tc>
        <w:tc>
          <w:tcPr>
            <w:tcW w:w="916" w:type="dxa"/>
            <w:vMerge/>
            <w:vAlign w:val="center"/>
          </w:tcPr>
          <w:p w:rsidR="003C55D7" w:rsidRDefault="003C55D7">
            <w:pPr>
              <w:widowControl/>
              <w:jc w:val="left"/>
              <w:rPr>
                <w:rFonts w:eastAsia="仿宋"/>
                <w:szCs w:val="21"/>
              </w:rPr>
            </w:pPr>
          </w:p>
        </w:tc>
      </w:tr>
      <w:tr w:rsidR="003C55D7">
        <w:trPr>
          <w:trHeight w:val="397"/>
        </w:trPr>
        <w:tc>
          <w:tcPr>
            <w:tcW w:w="1064" w:type="dxa"/>
            <w:vMerge/>
            <w:vAlign w:val="center"/>
          </w:tcPr>
          <w:p w:rsidR="003C55D7" w:rsidRDefault="003C55D7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</w:p>
        </w:tc>
        <w:tc>
          <w:tcPr>
            <w:tcW w:w="3439" w:type="dxa"/>
            <w:gridSpan w:val="3"/>
            <w:vAlign w:val="center"/>
          </w:tcPr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农业填海造地用海</w:t>
            </w:r>
          </w:p>
        </w:tc>
        <w:tc>
          <w:tcPr>
            <w:tcW w:w="3499" w:type="dxa"/>
            <w:gridSpan w:val="3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/>
                <w:szCs w:val="21"/>
              </w:rPr>
              <w:t>130</w:t>
            </w:r>
          </w:p>
        </w:tc>
        <w:tc>
          <w:tcPr>
            <w:tcW w:w="916" w:type="dxa"/>
            <w:vMerge/>
            <w:vAlign w:val="center"/>
          </w:tcPr>
          <w:p w:rsidR="003C55D7" w:rsidRDefault="003C55D7">
            <w:pPr>
              <w:widowControl/>
              <w:snapToGrid w:val="0"/>
              <w:jc w:val="center"/>
              <w:rPr>
                <w:rFonts w:eastAsia="仿宋"/>
                <w:szCs w:val="21"/>
              </w:rPr>
            </w:pPr>
          </w:p>
        </w:tc>
      </w:tr>
      <w:tr w:rsidR="003C55D7">
        <w:trPr>
          <w:trHeight w:val="397"/>
        </w:trPr>
        <w:tc>
          <w:tcPr>
            <w:tcW w:w="1064" w:type="dxa"/>
            <w:vMerge w:val="restart"/>
            <w:vAlign w:val="center"/>
          </w:tcPr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构筑物</w:t>
            </w:r>
          </w:p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用海</w:t>
            </w:r>
          </w:p>
        </w:tc>
        <w:tc>
          <w:tcPr>
            <w:tcW w:w="3439" w:type="dxa"/>
            <w:gridSpan w:val="3"/>
            <w:vAlign w:val="center"/>
          </w:tcPr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非透水构筑物用海</w:t>
            </w:r>
          </w:p>
        </w:tc>
        <w:tc>
          <w:tcPr>
            <w:tcW w:w="992" w:type="dxa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/>
                <w:szCs w:val="21"/>
              </w:rPr>
              <w:t>4</w:t>
            </w:r>
            <w:r>
              <w:rPr>
                <w:rFonts w:ascii="Times New Roman" w:eastAsia="仿宋" w:hAnsi="Times New Roman" w:hint="eastAsia"/>
                <w:szCs w:val="21"/>
              </w:rPr>
              <w:t>80</w:t>
            </w:r>
          </w:p>
        </w:tc>
        <w:tc>
          <w:tcPr>
            <w:tcW w:w="2507" w:type="dxa"/>
            <w:gridSpan w:val="2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/>
                <w:szCs w:val="21"/>
              </w:rPr>
              <w:t>39</w:t>
            </w:r>
            <w:r>
              <w:rPr>
                <w:rFonts w:ascii="Times New Roman" w:eastAsia="仿宋" w:hAnsi="Times New Roman" w:hint="eastAsia"/>
                <w:szCs w:val="21"/>
              </w:rPr>
              <w:t>0</w:t>
            </w:r>
          </w:p>
        </w:tc>
        <w:tc>
          <w:tcPr>
            <w:tcW w:w="916" w:type="dxa"/>
            <w:vMerge/>
            <w:vAlign w:val="center"/>
          </w:tcPr>
          <w:p w:rsidR="003C55D7" w:rsidRDefault="003C55D7">
            <w:pPr>
              <w:widowControl/>
              <w:jc w:val="left"/>
              <w:rPr>
                <w:rFonts w:eastAsia="仿宋"/>
                <w:szCs w:val="21"/>
              </w:rPr>
            </w:pPr>
          </w:p>
        </w:tc>
      </w:tr>
      <w:tr w:rsidR="003C55D7">
        <w:trPr>
          <w:trHeight w:val="397"/>
        </w:trPr>
        <w:tc>
          <w:tcPr>
            <w:tcW w:w="1064" w:type="dxa"/>
            <w:vMerge/>
            <w:vAlign w:val="center"/>
          </w:tcPr>
          <w:p w:rsidR="003C55D7" w:rsidRDefault="003C55D7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</w:p>
        </w:tc>
        <w:tc>
          <w:tcPr>
            <w:tcW w:w="3439" w:type="dxa"/>
            <w:gridSpan w:val="3"/>
            <w:vAlign w:val="center"/>
          </w:tcPr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跨海桥梁、海底隧道用海</w:t>
            </w:r>
          </w:p>
        </w:tc>
        <w:tc>
          <w:tcPr>
            <w:tcW w:w="3499" w:type="dxa"/>
            <w:gridSpan w:val="3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/>
                <w:szCs w:val="21"/>
              </w:rPr>
              <w:t>17.3</w:t>
            </w:r>
            <w:r>
              <w:rPr>
                <w:rFonts w:ascii="Times New Roman" w:eastAsia="仿宋" w:hAnsi="Times New Roman" w:hint="eastAsia"/>
                <w:szCs w:val="21"/>
              </w:rPr>
              <w:t>0</w:t>
            </w:r>
          </w:p>
        </w:tc>
        <w:tc>
          <w:tcPr>
            <w:tcW w:w="916" w:type="dxa"/>
            <w:vMerge/>
            <w:vAlign w:val="center"/>
          </w:tcPr>
          <w:p w:rsidR="003C55D7" w:rsidRDefault="003C55D7">
            <w:pPr>
              <w:widowControl/>
              <w:snapToGrid w:val="0"/>
              <w:jc w:val="center"/>
              <w:rPr>
                <w:rFonts w:eastAsia="仿宋"/>
                <w:szCs w:val="21"/>
              </w:rPr>
            </w:pPr>
          </w:p>
        </w:tc>
      </w:tr>
      <w:tr w:rsidR="003C55D7">
        <w:trPr>
          <w:trHeight w:val="397"/>
        </w:trPr>
        <w:tc>
          <w:tcPr>
            <w:tcW w:w="1064" w:type="dxa"/>
            <w:vMerge/>
            <w:vAlign w:val="center"/>
          </w:tcPr>
          <w:p w:rsidR="003C55D7" w:rsidRDefault="003C55D7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</w:p>
        </w:tc>
        <w:tc>
          <w:tcPr>
            <w:tcW w:w="3439" w:type="dxa"/>
            <w:gridSpan w:val="3"/>
            <w:vAlign w:val="center"/>
          </w:tcPr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透水构筑物用海</w:t>
            </w:r>
          </w:p>
        </w:tc>
        <w:tc>
          <w:tcPr>
            <w:tcW w:w="992" w:type="dxa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/>
                <w:szCs w:val="21"/>
              </w:rPr>
              <w:t>6.0</w:t>
            </w:r>
          </w:p>
        </w:tc>
        <w:tc>
          <w:tcPr>
            <w:tcW w:w="2507" w:type="dxa"/>
            <w:gridSpan w:val="2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 w:hint="eastAsia"/>
                <w:szCs w:val="21"/>
              </w:rPr>
              <w:t>5.0</w:t>
            </w:r>
          </w:p>
        </w:tc>
        <w:tc>
          <w:tcPr>
            <w:tcW w:w="916" w:type="dxa"/>
            <w:vMerge w:val="restart"/>
            <w:vAlign w:val="center"/>
          </w:tcPr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按</w:t>
            </w:r>
          </w:p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年</w:t>
            </w:r>
          </w:p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度</w:t>
            </w:r>
          </w:p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征</w:t>
            </w:r>
          </w:p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收</w:t>
            </w:r>
          </w:p>
          <w:p w:rsidR="003C55D7" w:rsidRDefault="003C55D7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</w:p>
        </w:tc>
      </w:tr>
      <w:tr w:rsidR="003C55D7">
        <w:trPr>
          <w:trHeight w:val="397"/>
        </w:trPr>
        <w:tc>
          <w:tcPr>
            <w:tcW w:w="1064" w:type="dxa"/>
            <w:vMerge w:val="restart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eastAsia="仿宋"/>
                <w:szCs w:val="21"/>
              </w:rPr>
            </w:pPr>
            <w:r>
              <w:rPr>
                <w:rFonts w:eastAsia="仿宋" w:hint="eastAsia"/>
                <w:szCs w:val="21"/>
              </w:rPr>
              <w:t>围海</w:t>
            </w:r>
          </w:p>
          <w:p w:rsidR="003C55D7" w:rsidRDefault="0059011C">
            <w:pPr>
              <w:widowControl/>
              <w:snapToGrid w:val="0"/>
              <w:jc w:val="center"/>
              <w:rPr>
                <w:rFonts w:eastAsia="仿宋"/>
                <w:szCs w:val="21"/>
              </w:rPr>
            </w:pPr>
            <w:r>
              <w:rPr>
                <w:rFonts w:eastAsia="仿宋" w:hint="eastAsia"/>
                <w:szCs w:val="21"/>
              </w:rPr>
              <w:t>用海</w:t>
            </w:r>
          </w:p>
        </w:tc>
        <w:tc>
          <w:tcPr>
            <w:tcW w:w="3439" w:type="dxa"/>
            <w:gridSpan w:val="3"/>
            <w:vAlign w:val="center"/>
          </w:tcPr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 w:hint="eastAsia"/>
                <w:kern w:val="0"/>
                <w:szCs w:val="21"/>
              </w:rPr>
              <w:t>港池、蓄水用海</w:t>
            </w:r>
          </w:p>
        </w:tc>
        <w:tc>
          <w:tcPr>
            <w:tcW w:w="992" w:type="dxa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/>
                <w:szCs w:val="21"/>
              </w:rPr>
              <w:t>1.</w:t>
            </w:r>
            <w:r>
              <w:rPr>
                <w:rFonts w:ascii="Times New Roman" w:eastAsia="仿宋" w:hAnsi="Times New Roman" w:hint="eastAsia"/>
                <w:szCs w:val="21"/>
              </w:rPr>
              <w:t>30</w:t>
            </w:r>
          </w:p>
        </w:tc>
        <w:tc>
          <w:tcPr>
            <w:tcW w:w="992" w:type="dxa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/>
                <w:szCs w:val="21"/>
              </w:rPr>
              <w:t>1.2</w:t>
            </w:r>
            <w:r>
              <w:rPr>
                <w:rFonts w:ascii="Times New Roman" w:eastAsia="仿宋" w:hAnsi="Times New Roman" w:hint="eastAsia"/>
                <w:szCs w:val="21"/>
              </w:rPr>
              <w:t>5</w:t>
            </w:r>
          </w:p>
        </w:tc>
        <w:tc>
          <w:tcPr>
            <w:tcW w:w="1515" w:type="dxa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/>
                <w:szCs w:val="21"/>
              </w:rPr>
              <w:t>1.</w:t>
            </w:r>
            <w:r>
              <w:rPr>
                <w:rFonts w:ascii="Times New Roman" w:eastAsia="仿宋" w:hAnsi="Times New Roman" w:hint="eastAsia"/>
                <w:szCs w:val="21"/>
              </w:rPr>
              <w:t>20</w:t>
            </w:r>
          </w:p>
        </w:tc>
        <w:tc>
          <w:tcPr>
            <w:tcW w:w="916" w:type="dxa"/>
            <w:vMerge/>
            <w:vAlign w:val="center"/>
          </w:tcPr>
          <w:p w:rsidR="003C55D7" w:rsidRDefault="003C55D7">
            <w:pPr>
              <w:widowControl/>
              <w:jc w:val="left"/>
              <w:rPr>
                <w:rFonts w:eastAsia="仿宋"/>
                <w:szCs w:val="21"/>
              </w:rPr>
            </w:pPr>
          </w:p>
        </w:tc>
      </w:tr>
      <w:tr w:rsidR="003C55D7">
        <w:trPr>
          <w:trHeight w:val="397"/>
        </w:trPr>
        <w:tc>
          <w:tcPr>
            <w:tcW w:w="1064" w:type="dxa"/>
            <w:vMerge/>
            <w:vAlign w:val="center"/>
          </w:tcPr>
          <w:p w:rsidR="003C55D7" w:rsidRDefault="003C55D7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</w:p>
        </w:tc>
        <w:tc>
          <w:tcPr>
            <w:tcW w:w="3439" w:type="dxa"/>
            <w:gridSpan w:val="3"/>
            <w:vAlign w:val="center"/>
          </w:tcPr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盐田用海</w:t>
            </w:r>
          </w:p>
        </w:tc>
        <w:tc>
          <w:tcPr>
            <w:tcW w:w="3499" w:type="dxa"/>
            <w:gridSpan w:val="3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/>
                <w:szCs w:val="21"/>
              </w:rPr>
              <w:t>0.32</w:t>
            </w:r>
          </w:p>
        </w:tc>
        <w:tc>
          <w:tcPr>
            <w:tcW w:w="916" w:type="dxa"/>
            <w:vMerge/>
            <w:vAlign w:val="center"/>
          </w:tcPr>
          <w:p w:rsidR="003C55D7" w:rsidRDefault="003C55D7">
            <w:pPr>
              <w:widowControl/>
              <w:snapToGrid w:val="0"/>
              <w:jc w:val="center"/>
              <w:rPr>
                <w:rFonts w:eastAsia="仿宋"/>
                <w:szCs w:val="21"/>
              </w:rPr>
            </w:pPr>
          </w:p>
        </w:tc>
      </w:tr>
      <w:tr w:rsidR="003C55D7">
        <w:trPr>
          <w:trHeight w:val="397"/>
        </w:trPr>
        <w:tc>
          <w:tcPr>
            <w:tcW w:w="1064" w:type="dxa"/>
            <w:vMerge/>
            <w:vAlign w:val="center"/>
          </w:tcPr>
          <w:p w:rsidR="003C55D7" w:rsidRDefault="003C55D7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</w:p>
        </w:tc>
        <w:tc>
          <w:tcPr>
            <w:tcW w:w="3439" w:type="dxa"/>
            <w:gridSpan w:val="3"/>
            <w:vAlign w:val="center"/>
          </w:tcPr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围海养殖用海</w:t>
            </w:r>
          </w:p>
        </w:tc>
        <w:tc>
          <w:tcPr>
            <w:tcW w:w="992" w:type="dxa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/>
                <w:szCs w:val="21"/>
              </w:rPr>
              <w:t>1.40</w:t>
            </w:r>
          </w:p>
        </w:tc>
        <w:tc>
          <w:tcPr>
            <w:tcW w:w="2507" w:type="dxa"/>
            <w:gridSpan w:val="2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/>
                <w:szCs w:val="21"/>
              </w:rPr>
              <w:t>1.</w:t>
            </w:r>
            <w:r>
              <w:rPr>
                <w:rFonts w:ascii="Times New Roman" w:eastAsia="仿宋" w:hAnsi="Times New Roman" w:hint="eastAsia"/>
                <w:szCs w:val="21"/>
              </w:rPr>
              <w:t>30</w:t>
            </w:r>
          </w:p>
        </w:tc>
        <w:tc>
          <w:tcPr>
            <w:tcW w:w="916" w:type="dxa"/>
            <w:vMerge/>
            <w:vAlign w:val="center"/>
          </w:tcPr>
          <w:p w:rsidR="003C55D7" w:rsidRDefault="003C55D7">
            <w:pPr>
              <w:widowControl/>
              <w:snapToGrid w:val="0"/>
              <w:jc w:val="center"/>
              <w:rPr>
                <w:rFonts w:eastAsia="仿宋"/>
                <w:szCs w:val="21"/>
              </w:rPr>
            </w:pPr>
          </w:p>
        </w:tc>
      </w:tr>
      <w:tr w:rsidR="003C55D7">
        <w:trPr>
          <w:trHeight w:val="397"/>
        </w:trPr>
        <w:tc>
          <w:tcPr>
            <w:tcW w:w="1064" w:type="dxa"/>
            <w:vMerge/>
            <w:vAlign w:val="center"/>
          </w:tcPr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 w:hint="eastAsia"/>
                <w:kern w:val="0"/>
                <w:szCs w:val="21"/>
              </w:rPr>
              <w:t>%</w:t>
            </w:r>
          </w:p>
        </w:tc>
        <w:tc>
          <w:tcPr>
            <w:tcW w:w="3439" w:type="dxa"/>
            <w:gridSpan w:val="3"/>
            <w:vAlign w:val="center"/>
          </w:tcPr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围海式游乐场用海</w:t>
            </w:r>
          </w:p>
        </w:tc>
        <w:tc>
          <w:tcPr>
            <w:tcW w:w="992" w:type="dxa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/>
                <w:szCs w:val="21"/>
              </w:rPr>
              <w:t>7.</w:t>
            </w:r>
            <w:r>
              <w:rPr>
                <w:rFonts w:ascii="Times New Roman" w:eastAsia="仿宋" w:hAnsi="Times New Roman" w:hint="eastAsia"/>
                <w:szCs w:val="21"/>
              </w:rPr>
              <w:t>50</w:t>
            </w:r>
          </w:p>
        </w:tc>
        <w:tc>
          <w:tcPr>
            <w:tcW w:w="2507" w:type="dxa"/>
            <w:gridSpan w:val="2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/>
                <w:szCs w:val="21"/>
              </w:rPr>
              <w:t>4.</w:t>
            </w:r>
            <w:r>
              <w:rPr>
                <w:rFonts w:ascii="Times New Roman" w:eastAsia="仿宋" w:hAnsi="Times New Roman" w:hint="eastAsia"/>
                <w:szCs w:val="21"/>
              </w:rPr>
              <w:t>80</w:t>
            </w:r>
          </w:p>
        </w:tc>
        <w:tc>
          <w:tcPr>
            <w:tcW w:w="916" w:type="dxa"/>
            <w:vMerge/>
            <w:vAlign w:val="center"/>
          </w:tcPr>
          <w:p w:rsidR="003C55D7" w:rsidRDefault="003C55D7">
            <w:pPr>
              <w:widowControl/>
              <w:snapToGrid w:val="0"/>
              <w:jc w:val="center"/>
              <w:rPr>
                <w:rFonts w:eastAsia="仿宋"/>
                <w:szCs w:val="21"/>
              </w:rPr>
            </w:pPr>
          </w:p>
        </w:tc>
      </w:tr>
      <w:tr w:rsidR="003C55D7">
        <w:trPr>
          <w:trHeight w:val="397"/>
        </w:trPr>
        <w:tc>
          <w:tcPr>
            <w:tcW w:w="1064" w:type="dxa"/>
            <w:vMerge/>
            <w:vAlign w:val="center"/>
          </w:tcPr>
          <w:p w:rsidR="003C55D7" w:rsidRDefault="003C55D7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</w:p>
        </w:tc>
        <w:tc>
          <w:tcPr>
            <w:tcW w:w="3439" w:type="dxa"/>
            <w:gridSpan w:val="3"/>
            <w:vAlign w:val="center"/>
          </w:tcPr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其他围海用海</w:t>
            </w:r>
          </w:p>
        </w:tc>
        <w:tc>
          <w:tcPr>
            <w:tcW w:w="992" w:type="dxa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 w:hint="eastAsia"/>
                <w:szCs w:val="21"/>
              </w:rPr>
              <w:t>2.00</w:t>
            </w:r>
          </w:p>
        </w:tc>
        <w:tc>
          <w:tcPr>
            <w:tcW w:w="2507" w:type="dxa"/>
            <w:gridSpan w:val="2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 w:hint="eastAsia"/>
                <w:szCs w:val="21"/>
              </w:rPr>
              <w:t>1.20</w:t>
            </w:r>
          </w:p>
        </w:tc>
        <w:tc>
          <w:tcPr>
            <w:tcW w:w="916" w:type="dxa"/>
            <w:vMerge/>
            <w:vAlign w:val="center"/>
          </w:tcPr>
          <w:p w:rsidR="003C55D7" w:rsidRDefault="003C55D7">
            <w:pPr>
              <w:widowControl/>
              <w:jc w:val="left"/>
              <w:rPr>
                <w:rFonts w:eastAsia="仿宋"/>
                <w:szCs w:val="21"/>
              </w:rPr>
            </w:pPr>
          </w:p>
        </w:tc>
      </w:tr>
      <w:tr w:rsidR="003C55D7">
        <w:trPr>
          <w:trHeight w:val="210"/>
        </w:trPr>
        <w:tc>
          <w:tcPr>
            <w:tcW w:w="1064" w:type="dxa"/>
            <w:vMerge w:val="restart"/>
            <w:vAlign w:val="center"/>
          </w:tcPr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开放式</w:t>
            </w:r>
          </w:p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用海</w:t>
            </w:r>
          </w:p>
        </w:tc>
        <w:tc>
          <w:tcPr>
            <w:tcW w:w="1738" w:type="dxa"/>
            <w:gridSpan w:val="2"/>
            <w:vMerge w:val="restart"/>
            <w:vAlign w:val="center"/>
          </w:tcPr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开放式养殖用海</w:t>
            </w:r>
          </w:p>
        </w:tc>
        <w:tc>
          <w:tcPr>
            <w:tcW w:w="1701" w:type="dxa"/>
            <w:vAlign w:val="center"/>
          </w:tcPr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 w:hint="eastAsia"/>
                <w:kern w:val="0"/>
                <w:szCs w:val="21"/>
              </w:rPr>
              <w:t>网箱养殖</w:t>
            </w:r>
          </w:p>
        </w:tc>
        <w:tc>
          <w:tcPr>
            <w:tcW w:w="992" w:type="dxa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/>
                <w:szCs w:val="21"/>
              </w:rPr>
              <w:t>4.</w:t>
            </w:r>
            <w:r>
              <w:rPr>
                <w:rFonts w:ascii="Times New Roman" w:eastAsia="仿宋" w:hAnsi="Times New Roman" w:hint="eastAsia"/>
                <w:szCs w:val="21"/>
              </w:rPr>
              <w:t>70</w:t>
            </w:r>
          </w:p>
        </w:tc>
        <w:tc>
          <w:tcPr>
            <w:tcW w:w="2507" w:type="dxa"/>
            <w:gridSpan w:val="2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/>
                <w:szCs w:val="21"/>
              </w:rPr>
              <w:t>4.50</w:t>
            </w:r>
          </w:p>
        </w:tc>
        <w:tc>
          <w:tcPr>
            <w:tcW w:w="916" w:type="dxa"/>
            <w:vMerge/>
            <w:vAlign w:val="center"/>
          </w:tcPr>
          <w:p w:rsidR="003C55D7" w:rsidRDefault="003C55D7">
            <w:pPr>
              <w:widowControl/>
              <w:snapToGrid w:val="0"/>
              <w:jc w:val="center"/>
              <w:rPr>
                <w:rFonts w:eastAsia="仿宋"/>
                <w:szCs w:val="21"/>
              </w:rPr>
            </w:pPr>
          </w:p>
        </w:tc>
      </w:tr>
      <w:tr w:rsidR="003C55D7">
        <w:trPr>
          <w:trHeight w:val="180"/>
        </w:trPr>
        <w:tc>
          <w:tcPr>
            <w:tcW w:w="1064" w:type="dxa"/>
            <w:vMerge/>
            <w:vAlign w:val="center"/>
          </w:tcPr>
          <w:p w:rsidR="003C55D7" w:rsidRDefault="003C55D7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</w:p>
        </w:tc>
        <w:tc>
          <w:tcPr>
            <w:tcW w:w="1738" w:type="dxa"/>
            <w:gridSpan w:val="2"/>
            <w:vMerge/>
            <w:vAlign w:val="center"/>
          </w:tcPr>
          <w:p w:rsidR="003C55D7" w:rsidRDefault="003C55D7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其他开放式养殖</w:t>
            </w:r>
          </w:p>
        </w:tc>
        <w:tc>
          <w:tcPr>
            <w:tcW w:w="992" w:type="dxa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/>
                <w:szCs w:val="21"/>
              </w:rPr>
              <w:t>0.</w:t>
            </w:r>
            <w:r>
              <w:rPr>
                <w:rFonts w:ascii="Times New Roman" w:eastAsia="仿宋" w:hAnsi="Times New Roman" w:hint="eastAsia"/>
                <w:szCs w:val="21"/>
              </w:rPr>
              <w:t>60</w:t>
            </w:r>
          </w:p>
        </w:tc>
        <w:tc>
          <w:tcPr>
            <w:tcW w:w="2507" w:type="dxa"/>
            <w:gridSpan w:val="2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/>
                <w:szCs w:val="21"/>
              </w:rPr>
              <w:t>0.</w:t>
            </w:r>
            <w:r>
              <w:rPr>
                <w:rFonts w:ascii="Times New Roman" w:eastAsia="仿宋" w:hAnsi="Times New Roman" w:hint="eastAsia"/>
                <w:szCs w:val="21"/>
              </w:rPr>
              <w:t>50</w:t>
            </w:r>
          </w:p>
        </w:tc>
        <w:tc>
          <w:tcPr>
            <w:tcW w:w="916" w:type="dxa"/>
            <w:vMerge/>
            <w:vAlign w:val="center"/>
          </w:tcPr>
          <w:p w:rsidR="003C55D7" w:rsidRDefault="003C55D7">
            <w:pPr>
              <w:widowControl/>
              <w:snapToGrid w:val="0"/>
              <w:jc w:val="center"/>
              <w:rPr>
                <w:rFonts w:eastAsia="仿宋"/>
                <w:szCs w:val="21"/>
              </w:rPr>
            </w:pPr>
          </w:p>
        </w:tc>
      </w:tr>
      <w:tr w:rsidR="003C55D7">
        <w:trPr>
          <w:trHeight w:val="397"/>
        </w:trPr>
        <w:tc>
          <w:tcPr>
            <w:tcW w:w="1064" w:type="dxa"/>
            <w:vMerge/>
            <w:vAlign w:val="center"/>
          </w:tcPr>
          <w:p w:rsidR="003C55D7" w:rsidRDefault="003C55D7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</w:p>
        </w:tc>
        <w:tc>
          <w:tcPr>
            <w:tcW w:w="3439" w:type="dxa"/>
            <w:gridSpan w:val="3"/>
            <w:vAlign w:val="center"/>
          </w:tcPr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浴场用海</w:t>
            </w:r>
          </w:p>
        </w:tc>
        <w:tc>
          <w:tcPr>
            <w:tcW w:w="992" w:type="dxa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/>
                <w:szCs w:val="21"/>
              </w:rPr>
              <w:t>0.7</w:t>
            </w:r>
            <w:r>
              <w:rPr>
                <w:rFonts w:ascii="Times New Roman" w:eastAsia="仿宋" w:hAnsi="Times New Roman" w:hint="eastAsia"/>
                <w:szCs w:val="21"/>
              </w:rPr>
              <w:t>5</w:t>
            </w:r>
          </w:p>
        </w:tc>
        <w:tc>
          <w:tcPr>
            <w:tcW w:w="992" w:type="dxa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/>
                <w:szCs w:val="21"/>
              </w:rPr>
              <w:t>0.</w:t>
            </w:r>
            <w:r>
              <w:rPr>
                <w:rFonts w:ascii="Times New Roman" w:eastAsia="仿宋" w:hAnsi="Times New Roman" w:hint="eastAsia"/>
                <w:szCs w:val="21"/>
              </w:rPr>
              <w:t>70</w:t>
            </w:r>
          </w:p>
        </w:tc>
        <w:tc>
          <w:tcPr>
            <w:tcW w:w="1515" w:type="dxa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/>
                <w:szCs w:val="21"/>
              </w:rPr>
              <w:t>0.65</w:t>
            </w:r>
          </w:p>
        </w:tc>
        <w:tc>
          <w:tcPr>
            <w:tcW w:w="916" w:type="dxa"/>
            <w:vMerge/>
            <w:vAlign w:val="center"/>
          </w:tcPr>
          <w:p w:rsidR="003C55D7" w:rsidRDefault="003C55D7">
            <w:pPr>
              <w:widowControl/>
              <w:snapToGrid w:val="0"/>
              <w:jc w:val="center"/>
              <w:rPr>
                <w:rFonts w:eastAsia="仿宋"/>
                <w:szCs w:val="21"/>
              </w:rPr>
            </w:pPr>
          </w:p>
        </w:tc>
      </w:tr>
      <w:tr w:rsidR="003C55D7">
        <w:trPr>
          <w:trHeight w:val="397"/>
        </w:trPr>
        <w:tc>
          <w:tcPr>
            <w:tcW w:w="1064" w:type="dxa"/>
            <w:vMerge/>
            <w:vAlign w:val="center"/>
          </w:tcPr>
          <w:p w:rsidR="003C55D7" w:rsidRDefault="003C55D7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</w:p>
        </w:tc>
        <w:tc>
          <w:tcPr>
            <w:tcW w:w="3439" w:type="dxa"/>
            <w:gridSpan w:val="3"/>
            <w:vAlign w:val="center"/>
          </w:tcPr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开放式游乐场用海</w:t>
            </w:r>
          </w:p>
        </w:tc>
        <w:tc>
          <w:tcPr>
            <w:tcW w:w="992" w:type="dxa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/>
                <w:szCs w:val="21"/>
              </w:rPr>
              <w:t>3.</w:t>
            </w:r>
            <w:r>
              <w:rPr>
                <w:rFonts w:ascii="Times New Roman" w:eastAsia="仿宋" w:hAnsi="Times New Roman" w:hint="eastAsia"/>
                <w:szCs w:val="21"/>
              </w:rPr>
              <w:t>40</w:t>
            </w:r>
          </w:p>
        </w:tc>
        <w:tc>
          <w:tcPr>
            <w:tcW w:w="992" w:type="dxa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/>
                <w:szCs w:val="21"/>
              </w:rPr>
              <w:t>3.</w:t>
            </w:r>
            <w:r>
              <w:rPr>
                <w:rFonts w:ascii="Times New Roman" w:eastAsia="仿宋" w:hAnsi="Times New Roman" w:hint="eastAsia"/>
                <w:szCs w:val="21"/>
              </w:rPr>
              <w:t>35</w:t>
            </w:r>
          </w:p>
        </w:tc>
        <w:tc>
          <w:tcPr>
            <w:tcW w:w="1515" w:type="dxa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/>
                <w:szCs w:val="21"/>
              </w:rPr>
              <w:t>3.</w:t>
            </w:r>
            <w:r>
              <w:rPr>
                <w:rFonts w:ascii="Times New Roman" w:eastAsia="仿宋" w:hAnsi="Times New Roman" w:hint="eastAsia"/>
                <w:szCs w:val="21"/>
              </w:rPr>
              <w:t>30</w:t>
            </w:r>
          </w:p>
        </w:tc>
        <w:tc>
          <w:tcPr>
            <w:tcW w:w="916" w:type="dxa"/>
            <w:vMerge/>
            <w:vAlign w:val="center"/>
          </w:tcPr>
          <w:p w:rsidR="003C55D7" w:rsidRDefault="003C55D7">
            <w:pPr>
              <w:widowControl/>
              <w:jc w:val="left"/>
              <w:rPr>
                <w:rFonts w:eastAsia="仿宋"/>
                <w:szCs w:val="21"/>
              </w:rPr>
            </w:pPr>
          </w:p>
        </w:tc>
      </w:tr>
      <w:tr w:rsidR="003C55D7">
        <w:trPr>
          <w:trHeight w:val="397"/>
        </w:trPr>
        <w:tc>
          <w:tcPr>
            <w:tcW w:w="1064" w:type="dxa"/>
            <w:vMerge/>
            <w:vAlign w:val="center"/>
          </w:tcPr>
          <w:p w:rsidR="003C55D7" w:rsidRDefault="003C55D7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</w:p>
        </w:tc>
        <w:tc>
          <w:tcPr>
            <w:tcW w:w="3439" w:type="dxa"/>
            <w:gridSpan w:val="3"/>
            <w:vAlign w:val="center"/>
          </w:tcPr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专用航道、锚地用海</w:t>
            </w:r>
          </w:p>
        </w:tc>
        <w:tc>
          <w:tcPr>
            <w:tcW w:w="992" w:type="dxa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/>
                <w:szCs w:val="21"/>
              </w:rPr>
              <w:t>0.</w:t>
            </w:r>
            <w:r>
              <w:rPr>
                <w:rFonts w:ascii="Times New Roman" w:eastAsia="仿宋" w:hAnsi="Times New Roman" w:hint="eastAsia"/>
                <w:szCs w:val="21"/>
              </w:rPr>
              <w:t>40</w:t>
            </w:r>
          </w:p>
        </w:tc>
        <w:tc>
          <w:tcPr>
            <w:tcW w:w="992" w:type="dxa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/>
                <w:szCs w:val="21"/>
              </w:rPr>
              <w:t>0.3</w:t>
            </w:r>
            <w:r>
              <w:rPr>
                <w:rFonts w:ascii="Times New Roman" w:eastAsia="仿宋" w:hAnsi="Times New Roman" w:hint="eastAsia"/>
                <w:szCs w:val="21"/>
              </w:rPr>
              <w:t>5</w:t>
            </w:r>
          </w:p>
        </w:tc>
        <w:tc>
          <w:tcPr>
            <w:tcW w:w="1515" w:type="dxa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/>
                <w:szCs w:val="21"/>
              </w:rPr>
              <w:t>0.3</w:t>
            </w:r>
            <w:r>
              <w:rPr>
                <w:rFonts w:ascii="Times New Roman" w:eastAsia="仿宋" w:hAnsi="Times New Roman" w:hint="eastAsia"/>
                <w:szCs w:val="21"/>
              </w:rPr>
              <w:t>0</w:t>
            </w:r>
          </w:p>
        </w:tc>
        <w:tc>
          <w:tcPr>
            <w:tcW w:w="916" w:type="dxa"/>
            <w:vMerge/>
            <w:vAlign w:val="center"/>
          </w:tcPr>
          <w:p w:rsidR="003C55D7" w:rsidRDefault="003C55D7">
            <w:pPr>
              <w:widowControl/>
              <w:jc w:val="left"/>
              <w:rPr>
                <w:rFonts w:eastAsia="仿宋"/>
                <w:szCs w:val="21"/>
              </w:rPr>
            </w:pPr>
          </w:p>
        </w:tc>
      </w:tr>
      <w:tr w:rsidR="003C55D7">
        <w:trPr>
          <w:trHeight w:val="397"/>
        </w:trPr>
        <w:tc>
          <w:tcPr>
            <w:tcW w:w="1064" w:type="dxa"/>
            <w:vMerge/>
            <w:vAlign w:val="center"/>
          </w:tcPr>
          <w:p w:rsidR="003C55D7" w:rsidRDefault="003C55D7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</w:p>
        </w:tc>
        <w:tc>
          <w:tcPr>
            <w:tcW w:w="3439" w:type="dxa"/>
            <w:gridSpan w:val="3"/>
            <w:vAlign w:val="center"/>
          </w:tcPr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其他开放式用海</w:t>
            </w:r>
          </w:p>
        </w:tc>
        <w:tc>
          <w:tcPr>
            <w:tcW w:w="3499" w:type="dxa"/>
            <w:gridSpan w:val="3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/>
                <w:szCs w:val="21"/>
              </w:rPr>
              <w:t>0.30</w:t>
            </w:r>
          </w:p>
        </w:tc>
        <w:tc>
          <w:tcPr>
            <w:tcW w:w="916" w:type="dxa"/>
            <w:vMerge/>
            <w:vAlign w:val="center"/>
          </w:tcPr>
          <w:p w:rsidR="003C55D7" w:rsidRDefault="003C55D7">
            <w:pPr>
              <w:widowControl/>
              <w:snapToGrid w:val="0"/>
              <w:jc w:val="center"/>
              <w:rPr>
                <w:rFonts w:eastAsia="仿宋"/>
                <w:szCs w:val="21"/>
              </w:rPr>
            </w:pPr>
          </w:p>
        </w:tc>
      </w:tr>
      <w:tr w:rsidR="003C55D7">
        <w:trPr>
          <w:trHeight w:val="397"/>
        </w:trPr>
        <w:tc>
          <w:tcPr>
            <w:tcW w:w="1064" w:type="dxa"/>
            <w:vMerge w:val="restart"/>
            <w:vAlign w:val="center"/>
          </w:tcPr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其他</w:t>
            </w:r>
          </w:p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用海</w:t>
            </w:r>
          </w:p>
        </w:tc>
        <w:tc>
          <w:tcPr>
            <w:tcW w:w="3439" w:type="dxa"/>
            <w:gridSpan w:val="3"/>
            <w:vAlign w:val="center"/>
          </w:tcPr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人工岛式油气开采用海</w:t>
            </w:r>
          </w:p>
        </w:tc>
        <w:tc>
          <w:tcPr>
            <w:tcW w:w="3499" w:type="dxa"/>
            <w:gridSpan w:val="3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/>
                <w:szCs w:val="21"/>
              </w:rPr>
              <w:t>13.00</w:t>
            </w:r>
          </w:p>
        </w:tc>
        <w:tc>
          <w:tcPr>
            <w:tcW w:w="916" w:type="dxa"/>
            <w:vMerge/>
            <w:vAlign w:val="center"/>
          </w:tcPr>
          <w:p w:rsidR="003C55D7" w:rsidRDefault="003C55D7">
            <w:pPr>
              <w:widowControl/>
              <w:snapToGrid w:val="0"/>
              <w:jc w:val="center"/>
              <w:rPr>
                <w:rFonts w:eastAsia="仿宋"/>
                <w:szCs w:val="21"/>
              </w:rPr>
            </w:pPr>
          </w:p>
        </w:tc>
      </w:tr>
      <w:tr w:rsidR="003C55D7">
        <w:trPr>
          <w:trHeight w:val="397"/>
        </w:trPr>
        <w:tc>
          <w:tcPr>
            <w:tcW w:w="1064" w:type="dxa"/>
            <w:vMerge/>
            <w:vAlign w:val="center"/>
          </w:tcPr>
          <w:p w:rsidR="003C55D7" w:rsidRDefault="003C55D7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</w:p>
        </w:tc>
        <w:tc>
          <w:tcPr>
            <w:tcW w:w="3439" w:type="dxa"/>
            <w:gridSpan w:val="3"/>
            <w:vAlign w:val="center"/>
          </w:tcPr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平台式油气开采用海</w:t>
            </w:r>
          </w:p>
        </w:tc>
        <w:tc>
          <w:tcPr>
            <w:tcW w:w="3499" w:type="dxa"/>
            <w:gridSpan w:val="3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/>
                <w:szCs w:val="21"/>
              </w:rPr>
              <w:t>6.50</w:t>
            </w:r>
          </w:p>
        </w:tc>
        <w:tc>
          <w:tcPr>
            <w:tcW w:w="916" w:type="dxa"/>
            <w:vMerge/>
            <w:vAlign w:val="center"/>
          </w:tcPr>
          <w:p w:rsidR="003C55D7" w:rsidRDefault="003C55D7">
            <w:pPr>
              <w:widowControl/>
              <w:snapToGrid w:val="0"/>
              <w:jc w:val="center"/>
              <w:rPr>
                <w:rFonts w:eastAsia="仿宋"/>
                <w:szCs w:val="21"/>
              </w:rPr>
            </w:pPr>
          </w:p>
        </w:tc>
      </w:tr>
      <w:tr w:rsidR="003C55D7">
        <w:trPr>
          <w:trHeight w:val="397"/>
        </w:trPr>
        <w:tc>
          <w:tcPr>
            <w:tcW w:w="1064" w:type="dxa"/>
            <w:vMerge/>
            <w:vAlign w:val="center"/>
          </w:tcPr>
          <w:p w:rsidR="003C55D7" w:rsidRDefault="003C55D7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</w:p>
        </w:tc>
        <w:tc>
          <w:tcPr>
            <w:tcW w:w="3439" w:type="dxa"/>
            <w:gridSpan w:val="3"/>
            <w:vAlign w:val="center"/>
          </w:tcPr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海底电缆管道用海</w:t>
            </w:r>
          </w:p>
        </w:tc>
        <w:tc>
          <w:tcPr>
            <w:tcW w:w="3499" w:type="dxa"/>
            <w:gridSpan w:val="3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/>
                <w:szCs w:val="21"/>
              </w:rPr>
              <w:t>0.70</w:t>
            </w:r>
          </w:p>
        </w:tc>
        <w:tc>
          <w:tcPr>
            <w:tcW w:w="916" w:type="dxa"/>
            <w:vMerge/>
            <w:vAlign w:val="center"/>
          </w:tcPr>
          <w:p w:rsidR="003C55D7" w:rsidRDefault="003C55D7">
            <w:pPr>
              <w:widowControl/>
              <w:snapToGrid w:val="0"/>
              <w:jc w:val="center"/>
              <w:rPr>
                <w:rFonts w:eastAsia="仿宋"/>
                <w:szCs w:val="21"/>
              </w:rPr>
            </w:pPr>
          </w:p>
        </w:tc>
      </w:tr>
      <w:tr w:rsidR="003C55D7">
        <w:trPr>
          <w:trHeight w:val="397"/>
        </w:trPr>
        <w:tc>
          <w:tcPr>
            <w:tcW w:w="1064" w:type="dxa"/>
            <w:vMerge/>
            <w:vAlign w:val="center"/>
          </w:tcPr>
          <w:p w:rsidR="003C55D7" w:rsidRDefault="003C55D7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</w:p>
        </w:tc>
        <w:tc>
          <w:tcPr>
            <w:tcW w:w="3439" w:type="dxa"/>
            <w:gridSpan w:val="3"/>
            <w:vAlign w:val="center"/>
          </w:tcPr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海砂等矿产开采用海</w:t>
            </w:r>
          </w:p>
        </w:tc>
        <w:tc>
          <w:tcPr>
            <w:tcW w:w="3499" w:type="dxa"/>
            <w:gridSpan w:val="3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/>
                <w:szCs w:val="21"/>
              </w:rPr>
              <w:t>7.30</w:t>
            </w:r>
          </w:p>
        </w:tc>
        <w:tc>
          <w:tcPr>
            <w:tcW w:w="916" w:type="dxa"/>
            <w:vMerge/>
            <w:vAlign w:val="center"/>
          </w:tcPr>
          <w:p w:rsidR="003C55D7" w:rsidRDefault="003C55D7">
            <w:pPr>
              <w:widowControl/>
              <w:snapToGrid w:val="0"/>
              <w:jc w:val="center"/>
              <w:rPr>
                <w:rFonts w:eastAsia="仿宋"/>
                <w:szCs w:val="21"/>
              </w:rPr>
            </w:pPr>
          </w:p>
        </w:tc>
      </w:tr>
      <w:tr w:rsidR="003C55D7">
        <w:trPr>
          <w:trHeight w:val="397"/>
        </w:trPr>
        <w:tc>
          <w:tcPr>
            <w:tcW w:w="1064" w:type="dxa"/>
            <w:vMerge/>
            <w:vAlign w:val="center"/>
          </w:tcPr>
          <w:p w:rsidR="003C55D7" w:rsidRDefault="003C55D7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</w:p>
        </w:tc>
        <w:tc>
          <w:tcPr>
            <w:tcW w:w="3439" w:type="dxa"/>
            <w:gridSpan w:val="3"/>
            <w:vAlign w:val="center"/>
          </w:tcPr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取、排水口用海</w:t>
            </w:r>
          </w:p>
        </w:tc>
        <w:tc>
          <w:tcPr>
            <w:tcW w:w="3499" w:type="dxa"/>
            <w:gridSpan w:val="3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/>
                <w:szCs w:val="21"/>
              </w:rPr>
              <w:t>1.05</w:t>
            </w:r>
          </w:p>
        </w:tc>
        <w:tc>
          <w:tcPr>
            <w:tcW w:w="916" w:type="dxa"/>
            <w:vMerge/>
            <w:vAlign w:val="center"/>
          </w:tcPr>
          <w:p w:rsidR="003C55D7" w:rsidRDefault="003C55D7">
            <w:pPr>
              <w:widowControl/>
              <w:snapToGrid w:val="0"/>
              <w:jc w:val="center"/>
              <w:rPr>
                <w:rFonts w:eastAsia="仿宋"/>
                <w:szCs w:val="21"/>
              </w:rPr>
            </w:pPr>
          </w:p>
        </w:tc>
      </w:tr>
      <w:tr w:rsidR="003C55D7">
        <w:trPr>
          <w:trHeight w:val="397"/>
        </w:trPr>
        <w:tc>
          <w:tcPr>
            <w:tcW w:w="1064" w:type="dxa"/>
            <w:vMerge/>
            <w:vAlign w:val="center"/>
          </w:tcPr>
          <w:p w:rsidR="003C55D7" w:rsidRDefault="003C55D7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</w:p>
        </w:tc>
        <w:tc>
          <w:tcPr>
            <w:tcW w:w="3439" w:type="dxa"/>
            <w:gridSpan w:val="3"/>
            <w:vAlign w:val="center"/>
          </w:tcPr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污水达标排放用海</w:t>
            </w:r>
          </w:p>
        </w:tc>
        <w:tc>
          <w:tcPr>
            <w:tcW w:w="3499" w:type="dxa"/>
            <w:gridSpan w:val="3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/>
                <w:szCs w:val="21"/>
              </w:rPr>
              <w:t>1.40</w:t>
            </w:r>
          </w:p>
        </w:tc>
        <w:tc>
          <w:tcPr>
            <w:tcW w:w="916" w:type="dxa"/>
            <w:vMerge/>
            <w:vAlign w:val="center"/>
          </w:tcPr>
          <w:p w:rsidR="003C55D7" w:rsidRDefault="003C55D7">
            <w:pPr>
              <w:widowControl/>
              <w:snapToGrid w:val="0"/>
              <w:jc w:val="center"/>
              <w:rPr>
                <w:rFonts w:eastAsia="仿宋"/>
                <w:szCs w:val="21"/>
              </w:rPr>
            </w:pPr>
          </w:p>
        </w:tc>
      </w:tr>
      <w:tr w:rsidR="003C55D7">
        <w:trPr>
          <w:trHeight w:val="397"/>
        </w:trPr>
        <w:tc>
          <w:tcPr>
            <w:tcW w:w="1064" w:type="dxa"/>
            <w:vMerge/>
            <w:vAlign w:val="center"/>
          </w:tcPr>
          <w:p w:rsidR="003C55D7" w:rsidRDefault="003C55D7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</w:p>
        </w:tc>
        <w:tc>
          <w:tcPr>
            <w:tcW w:w="3439" w:type="dxa"/>
            <w:gridSpan w:val="3"/>
            <w:vAlign w:val="center"/>
          </w:tcPr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温、冷排水用海</w:t>
            </w:r>
          </w:p>
        </w:tc>
        <w:tc>
          <w:tcPr>
            <w:tcW w:w="3499" w:type="dxa"/>
            <w:gridSpan w:val="3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/>
                <w:szCs w:val="21"/>
              </w:rPr>
              <w:t>1.05</w:t>
            </w:r>
          </w:p>
        </w:tc>
        <w:tc>
          <w:tcPr>
            <w:tcW w:w="916" w:type="dxa"/>
            <w:vMerge/>
            <w:vAlign w:val="center"/>
          </w:tcPr>
          <w:p w:rsidR="003C55D7" w:rsidRDefault="003C55D7">
            <w:pPr>
              <w:widowControl/>
              <w:snapToGrid w:val="0"/>
              <w:jc w:val="center"/>
              <w:rPr>
                <w:rFonts w:eastAsia="仿宋"/>
                <w:szCs w:val="21"/>
              </w:rPr>
            </w:pPr>
          </w:p>
        </w:tc>
      </w:tr>
      <w:tr w:rsidR="003C55D7">
        <w:trPr>
          <w:trHeight w:val="397"/>
        </w:trPr>
        <w:tc>
          <w:tcPr>
            <w:tcW w:w="1064" w:type="dxa"/>
            <w:vMerge/>
            <w:vAlign w:val="center"/>
          </w:tcPr>
          <w:p w:rsidR="003C55D7" w:rsidRDefault="003C55D7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</w:p>
        </w:tc>
        <w:tc>
          <w:tcPr>
            <w:tcW w:w="3439" w:type="dxa"/>
            <w:gridSpan w:val="3"/>
            <w:vAlign w:val="center"/>
          </w:tcPr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倾倒用海</w:t>
            </w:r>
          </w:p>
        </w:tc>
        <w:tc>
          <w:tcPr>
            <w:tcW w:w="3499" w:type="dxa"/>
            <w:gridSpan w:val="3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/>
                <w:szCs w:val="21"/>
              </w:rPr>
              <w:t>1.40</w:t>
            </w:r>
          </w:p>
        </w:tc>
        <w:tc>
          <w:tcPr>
            <w:tcW w:w="916" w:type="dxa"/>
            <w:vMerge/>
            <w:vAlign w:val="center"/>
          </w:tcPr>
          <w:p w:rsidR="003C55D7" w:rsidRDefault="003C55D7">
            <w:pPr>
              <w:widowControl/>
              <w:snapToGrid w:val="0"/>
              <w:jc w:val="center"/>
              <w:rPr>
                <w:rFonts w:eastAsia="仿宋"/>
                <w:szCs w:val="21"/>
              </w:rPr>
            </w:pPr>
          </w:p>
        </w:tc>
      </w:tr>
      <w:tr w:rsidR="003C55D7">
        <w:trPr>
          <w:trHeight w:val="397"/>
        </w:trPr>
        <w:tc>
          <w:tcPr>
            <w:tcW w:w="1064" w:type="dxa"/>
            <w:vMerge/>
            <w:vAlign w:val="center"/>
          </w:tcPr>
          <w:p w:rsidR="003C55D7" w:rsidRDefault="003C55D7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</w:p>
        </w:tc>
        <w:tc>
          <w:tcPr>
            <w:tcW w:w="3439" w:type="dxa"/>
            <w:gridSpan w:val="3"/>
            <w:vAlign w:val="center"/>
          </w:tcPr>
          <w:p w:rsidR="003C55D7" w:rsidRDefault="0059011C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  <w:r>
              <w:rPr>
                <w:rFonts w:eastAsia="仿宋"/>
                <w:kern w:val="0"/>
                <w:szCs w:val="21"/>
              </w:rPr>
              <w:t>种植用海</w:t>
            </w:r>
          </w:p>
        </w:tc>
        <w:tc>
          <w:tcPr>
            <w:tcW w:w="3499" w:type="dxa"/>
            <w:gridSpan w:val="3"/>
            <w:vAlign w:val="center"/>
          </w:tcPr>
          <w:p w:rsidR="003C55D7" w:rsidRDefault="0059011C">
            <w:pPr>
              <w:widowControl/>
              <w:snapToGrid w:val="0"/>
              <w:jc w:val="center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/>
                <w:szCs w:val="21"/>
              </w:rPr>
              <w:t>0.05</w:t>
            </w:r>
          </w:p>
        </w:tc>
        <w:tc>
          <w:tcPr>
            <w:tcW w:w="916" w:type="dxa"/>
            <w:vMerge/>
            <w:vAlign w:val="center"/>
          </w:tcPr>
          <w:p w:rsidR="003C55D7" w:rsidRDefault="003C55D7">
            <w:pPr>
              <w:snapToGrid w:val="0"/>
              <w:jc w:val="center"/>
              <w:rPr>
                <w:rFonts w:eastAsia="仿宋"/>
                <w:kern w:val="0"/>
                <w:szCs w:val="21"/>
              </w:rPr>
            </w:pPr>
          </w:p>
        </w:tc>
      </w:tr>
      <w:bookmarkEnd w:id="1"/>
    </w:tbl>
    <w:p w:rsidR="003C55D7" w:rsidRDefault="003C55D7">
      <w:pPr>
        <w:spacing w:line="120" w:lineRule="exact"/>
        <w:ind w:leftChars="-100" w:left="-210" w:rightChars="-100" w:right="-210"/>
        <w:jc w:val="left"/>
        <w:rPr>
          <w:rFonts w:eastAsia="仿宋_GB2312"/>
          <w:b/>
          <w:bCs/>
          <w:szCs w:val="28"/>
        </w:rPr>
      </w:pPr>
    </w:p>
    <w:p w:rsidR="003C55D7" w:rsidRDefault="0059011C">
      <w:pPr>
        <w:numPr>
          <w:ilvl w:val="255"/>
          <w:numId w:val="0"/>
        </w:numPr>
        <w:spacing w:line="360" w:lineRule="exact"/>
        <w:ind w:firstLineChars="200" w:firstLine="422"/>
        <w:rPr>
          <w:rFonts w:eastAsia="楷体" w:hAnsi="楷体"/>
          <w:szCs w:val="21"/>
        </w:rPr>
      </w:pPr>
      <w:r>
        <w:rPr>
          <w:rFonts w:ascii="楷体" w:eastAsia="楷体" w:hAnsi="楷体"/>
          <w:b/>
          <w:bCs/>
          <w:szCs w:val="21"/>
        </w:rPr>
        <w:t>备注</w:t>
      </w:r>
      <w:r>
        <w:rPr>
          <w:rFonts w:ascii="楷体" w:eastAsia="楷体" w:hAnsi="楷体"/>
          <w:szCs w:val="21"/>
        </w:rPr>
        <w:t>：</w:t>
      </w:r>
      <w:r>
        <w:rPr>
          <w:rFonts w:eastAsia="楷体"/>
          <w:szCs w:val="21"/>
        </w:rPr>
        <w:t>1.</w:t>
      </w:r>
      <w:r>
        <w:rPr>
          <w:rFonts w:eastAsia="楷体" w:hAnsi="楷体"/>
          <w:szCs w:val="21"/>
        </w:rPr>
        <w:t>离大陆岸线最近距离</w:t>
      </w:r>
      <w:r>
        <w:rPr>
          <w:rFonts w:eastAsia="楷体"/>
          <w:szCs w:val="21"/>
        </w:rPr>
        <w:t>2</w:t>
      </w:r>
      <w:r>
        <w:rPr>
          <w:rFonts w:eastAsia="楷体" w:hAnsi="楷体"/>
          <w:szCs w:val="21"/>
        </w:rPr>
        <w:t>千米以上且最小水深大于</w:t>
      </w:r>
      <w:r>
        <w:rPr>
          <w:rFonts w:eastAsia="楷体"/>
          <w:szCs w:val="21"/>
        </w:rPr>
        <w:t>5</w:t>
      </w:r>
      <w:r>
        <w:rPr>
          <w:rFonts w:eastAsia="楷体" w:hAnsi="楷体"/>
          <w:szCs w:val="21"/>
        </w:rPr>
        <w:t>米（理论最低潮面）的离岸</w:t>
      </w:r>
      <w:r>
        <w:rPr>
          <w:rFonts w:eastAsia="楷体" w:hAnsi="楷体"/>
          <w:szCs w:val="21"/>
        </w:rPr>
        <w:lastRenderedPageBreak/>
        <w:t>式填海，按照征收标准的</w:t>
      </w:r>
      <w:r>
        <w:rPr>
          <w:rFonts w:eastAsia="楷体"/>
          <w:szCs w:val="21"/>
        </w:rPr>
        <w:t>80%</w:t>
      </w:r>
      <w:r>
        <w:rPr>
          <w:rFonts w:eastAsia="楷体" w:hAnsi="楷体"/>
          <w:szCs w:val="21"/>
        </w:rPr>
        <w:t>征收；</w:t>
      </w:r>
      <w:r>
        <w:rPr>
          <w:rFonts w:eastAsia="楷体"/>
          <w:szCs w:val="21"/>
        </w:rPr>
        <w:t>2.</w:t>
      </w:r>
      <w:r>
        <w:rPr>
          <w:rFonts w:eastAsia="楷体" w:hAnsi="楷体"/>
          <w:szCs w:val="21"/>
        </w:rPr>
        <w:t>填海造地用海占用大陆自然岸线的，占用自然岸线的该宗填海按照征收标准的</w:t>
      </w:r>
      <w:r>
        <w:rPr>
          <w:rFonts w:eastAsia="楷体"/>
          <w:szCs w:val="21"/>
        </w:rPr>
        <w:t>120%</w:t>
      </w:r>
      <w:r>
        <w:rPr>
          <w:rFonts w:eastAsia="楷体" w:hAnsi="楷体"/>
          <w:szCs w:val="21"/>
        </w:rPr>
        <w:t>征收；</w:t>
      </w:r>
      <w:r>
        <w:rPr>
          <w:rFonts w:eastAsia="楷体"/>
          <w:szCs w:val="21"/>
        </w:rPr>
        <w:t>3.</w:t>
      </w:r>
      <w:r>
        <w:rPr>
          <w:rFonts w:eastAsia="楷体" w:hAnsi="楷体"/>
          <w:szCs w:val="21"/>
        </w:rPr>
        <w:t>建设人工鱼礁的透水构筑物用海，按照征收标准的</w:t>
      </w:r>
      <w:r>
        <w:rPr>
          <w:rFonts w:eastAsia="楷体"/>
          <w:szCs w:val="21"/>
        </w:rPr>
        <w:t>80%</w:t>
      </w:r>
      <w:r>
        <w:rPr>
          <w:rFonts w:eastAsia="楷体" w:hAnsi="楷体"/>
          <w:szCs w:val="21"/>
        </w:rPr>
        <w:t>征收</w:t>
      </w:r>
      <w:r>
        <w:rPr>
          <w:rFonts w:eastAsia="楷体" w:hAnsi="楷体" w:hint="eastAsia"/>
          <w:szCs w:val="21"/>
        </w:rPr>
        <w:t>；</w:t>
      </w:r>
      <w:r>
        <w:rPr>
          <w:rFonts w:eastAsia="楷体" w:hAnsi="楷体" w:hint="eastAsia"/>
          <w:szCs w:val="21"/>
        </w:rPr>
        <w:t>4.</w:t>
      </w:r>
      <w:r>
        <w:rPr>
          <w:rFonts w:eastAsia="楷体" w:hAnsi="楷体" w:hint="eastAsia"/>
          <w:szCs w:val="21"/>
        </w:rPr>
        <w:t>实行海域使用招标、拍卖、挂牌出让的，参考底价不得低于上述标准，成交价上不封顶；</w:t>
      </w:r>
      <w:r>
        <w:rPr>
          <w:rFonts w:eastAsia="楷体" w:hAnsi="楷体" w:hint="eastAsia"/>
          <w:szCs w:val="21"/>
        </w:rPr>
        <w:t>5.</w:t>
      </w:r>
      <w:r>
        <w:rPr>
          <w:rFonts w:eastAsia="楷体" w:hAnsi="楷体" w:hint="eastAsia"/>
          <w:szCs w:val="21"/>
        </w:rPr>
        <w:t>养殖用海的海域使用金实行免缴；</w:t>
      </w:r>
      <w:r>
        <w:rPr>
          <w:rFonts w:eastAsia="楷体" w:hAnsi="楷体" w:hint="eastAsia"/>
          <w:szCs w:val="21"/>
        </w:rPr>
        <w:t>6.</w:t>
      </w:r>
      <w:r>
        <w:rPr>
          <w:rFonts w:eastAsia="楷体" w:hAnsi="楷体" w:hint="eastAsia"/>
          <w:szCs w:val="21"/>
        </w:rPr>
        <w:t>深汕特别合作区可参照本标准执行。</w:t>
      </w:r>
    </w:p>
    <w:p w:rsidR="003C55D7" w:rsidRDefault="003C55D7">
      <w:pPr>
        <w:numPr>
          <w:ilvl w:val="255"/>
          <w:numId w:val="0"/>
        </w:numPr>
        <w:spacing w:line="360" w:lineRule="exact"/>
        <w:ind w:firstLineChars="200" w:firstLine="420"/>
        <w:rPr>
          <w:rFonts w:eastAsia="楷体" w:hAnsi="楷体"/>
          <w:szCs w:val="21"/>
        </w:rPr>
      </w:pPr>
    </w:p>
    <w:p w:rsidR="003C55D7" w:rsidRDefault="003C55D7"/>
    <w:p w:rsidR="003C55D7" w:rsidRDefault="003C55D7"/>
    <w:sectPr w:rsidR="003C55D7" w:rsidSect="003C55D7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67A3" w:rsidRDefault="000067A3" w:rsidP="003C55D7">
      <w:r>
        <w:separator/>
      </w:r>
    </w:p>
  </w:endnote>
  <w:endnote w:type="continuationSeparator" w:id="0">
    <w:p w:rsidR="000067A3" w:rsidRDefault="000067A3" w:rsidP="003C55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5D7" w:rsidRDefault="00F83CEA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2in;height:2in;z-index:25165926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NJWO7QAAAABQEAAA8AAAAAAAAA&#10;AQAgAAAAIgAAAGRycy9kb3ducmV2LnhtbFBLAQIUABQAAAAIAIdO4kArqOpyGQIAACEEAAAOAAAA&#10;AAAAAAEAIAAAAB8BAABkcnMvZTJvRG9jLnhtbFBLBQYAAAAABgAGAFkBAACqBQAAAAA=&#10;" filled="f" stroked="f" strokeweight=".5pt">
          <v:textbox style="mso-fit-shape-to-text:t" inset="0,0,0,0">
            <w:txbxContent>
              <w:p w:rsidR="003C55D7" w:rsidRDefault="00F83CEA">
                <w:pPr>
                  <w:pStyle w:val="a4"/>
                </w:pPr>
                <w:r>
                  <w:rPr>
                    <w:rFonts w:hint="eastAsia"/>
                  </w:rPr>
                  <w:fldChar w:fldCharType="begin"/>
                </w:r>
                <w:r w:rsidR="0059011C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F317D1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67A3" w:rsidRDefault="000067A3" w:rsidP="003C55D7">
      <w:r>
        <w:separator/>
      </w:r>
    </w:p>
  </w:footnote>
  <w:footnote w:type="continuationSeparator" w:id="0">
    <w:p w:rsidR="000067A3" w:rsidRDefault="000067A3" w:rsidP="003C55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31ADCE"/>
    <w:multiLevelType w:val="singleLevel"/>
    <w:tmpl w:val="5E31ADCE"/>
    <w:lvl w:ilvl="0">
      <w:start w:val="1"/>
      <w:numFmt w:val="chineseCounting"/>
      <w:suff w:val="nothing"/>
      <w:lvlText w:val="%1、"/>
      <w:lvlJc w:val="left"/>
      <w:pPr>
        <w:ind w:left="640" w:firstLine="0"/>
      </w:pPr>
      <w:rPr>
        <w:rFonts w:hint="eastAsia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null">
    <w15:presenceInfo w15:providerId="None" w15:userId="null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B5FDC"/>
    <w:rsid w:val="000067A3"/>
    <w:rsid w:val="00091B92"/>
    <w:rsid w:val="000B7A62"/>
    <w:rsid w:val="000C580E"/>
    <w:rsid w:val="000D0EED"/>
    <w:rsid w:val="000E4530"/>
    <w:rsid w:val="001723A3"/>
    <w:rsid w:val="003540D3"/>
    <w:rsid w:val="00386CFD"/>
    <w:rsid w:val="003C55D7"/>
    <w:rsid w:val="0046255A"/>
    <w:rsid w:val="004D046F"/>
    <w:rsid w:val="004E565A"/>
    <w:rsid w:val="00571737"/>
    <w:rsid w:val="0059011C"/>
    <w:rsid w:val="00686D19"/>
    <w:rsid w:val="0071375F"/>
    <w:rsid w:val="00743C01"/>
    <w:rsid w:val="007F23B4"/>
    <w:rsid w:val="008171E0"/>
    <w:rsid w:val="00880363"/>
    <w:rsid w:val="008B5FDC"/>
    <w:rsid w:val="00993283"/>
    <w:rsid w:val="009D5111"/>
    <w:rsid w:val="009E77B5"/>
    <w:rsid w:val="009F31D9"/>
    <w:rsid w:val="00A41C73"/>
    <w:rsid w:val="00AA47E1"/>
    <w:rsid w:val="00B15B68"/>
    <w:rsid w:val="00B35841"/>
    <w:rsid w:val="00D56BF0"/>
    <w:rsid w:val="00D85574"/>
    <w:rsid w:val="00E55CA6"/>
    <w:rsid w:val="00E83DC1"/>
    <w:rsid w:val="00EA64CE"/>
    <w:rsid w:val="00EC7F42"/>
    <w:rsid w:val="00EF76F3"/>
    <w:rsid w:val="00F317D1"/>
    <w:rsid w:val="00F83CEA"/>
    <w:rsid w:val="00FD3466"/>
    <w:rsid w:val="00FD44CD"/>
    <w:rsid w:val="02E8624E"/>
    <w:rsid w:val="02FE60E0"/>
    <w:rsid w:val="04D306C0"/>
    <w:rsid w:val="068D1FC6"/>
    <w:rsid w:val="06D72526"/>
    <w:rsid w:val="082F284B"/>
    <w:rsid w:val="089F444A"/>
    <w:rsid w:val="0A7C3CC6"/>
    <w:rsid w:val="0AE43405"/>
    <w:rsid w:val="105B7E85"/>
    <w:rsid w:val="108F643F"/>
    <w:rsid w:val="118B5BB0"/>
    <w:rsid w:val="12750C3A"/>
    <w:rsid w:val="12AE6C67"/>
    <w:rsid w:val="144A1155"/>
    <w:rsid w:val="14A20410"/>
    <w:rsid w:val="15A04C0F"/>
    <w:rsid w:val="18A72D72"/>
    <w:rsid w:val="19055FF4"/>
    <w:rsid w:val="19836A75"/>
    <w:rsid w:val="1A94436B"/>
    <w:rsid w:val="1AEA386F"/>
    <w:rsid w:val="1B9114E0"/>
    <w:rsid w:val="1D572574"/>
    <w:rsid w:val="1DD75A92"/>
    <w:rsid w:val="1E753425"/>
    <w:rsid w:val="1F8613A6"/>
    <w:rsid w:val="20A7784D"/>
    <w:rsid w:val="21191DDE"/>
    <w:rsid w:val="224B7A79"/>
    <w:rsid w:val="226C148C"/>
    <w:rsid w:val="228565C2"/>
    <w:rsid w:val="23997752"/>
    <w:rsid w:val="23F44A93"/>
    <w:rsid w:val="275303CB"/>
    <w:rsid w:val="287C0876"/>
    <w:rsid w:val="28DF22BF"/>
    <w:rsid w:val="292E00B0"/>
    <w:rsid w:val="2ACC06A4"/>
    <w:rsid w:val="2AF22478"/>
    <w:rsid w:val="2B404D91"/>
    <w:rsid w:val="2B6C3B1D"/>
    <w:rsid w:val="2BEA10F2"/>
    <w:rsid w:val="2D2F4BF6"/>
    <w:rsid w:val="2D91500A"/>
    <w:rsid w:val="2DC55FF7"/>
    <w:rsid w:val="2F43231F"/>
    <w:rsid w:val="320810C8"/>
    <w:rsid w:val="32947564"/>
    <w:rsid w:val="33B668C8"/>
    <w:rsid w:val="33C94B37"/>
    <w:rsid w:val="342305BC"/>
    <w:rsid w:val="34820946"/>
    <w:rsid w:val="35D41935"/>
    <w:rsid w:val="364D2BE3"/>
    <w:rsid w:val="373E0215"/>
    <w:rsid w:val="38731EBD"/>
    <w:rsid w:val="3877173C"/>
    <w:rsid w:val="387738DF"/>
    <w:rsid w:val="388F1764"/>
    <w:rsid w:val="396F4A13"/>
    <w:rsid w:val="39DC4B6B"/>
    <w:rsid w:val="39E049CA"/>
    <w:rsid w:val="39EF53F4"/>
    <w:rsid w:val="3BAE31F3"/>
    <w:rsid w:val="3CEF6A1D"/>
    <w:rsid w:val="3E9619C0"/>
    <w:rsid w:val="3F2F068B"/>
    <w:rsid w:val="3F9A00BA"/>
    <w:rsid w:val="3FD34798"/>
    <w:rsid w:val="403806C4"/>
    <w:rsid w:val="40B3016A"/>
    <w:rsid w:val="43832084"/>
    <w:rsid w:val="45BC73D3"/>
    <w:rsid w:val="460E4048"/>
    <w:rsid w:val="46953103"/>
    <w:rsid w:val="46D263C5"/>
    <w:rsid w:val="485A13E6"/>
    <w:rsid w:val="485D5511"/>
    <w:rsid w:val="489E7FED"/>
    <w:rsid w:val="49115034"/>
    <w:rsid w:val="491614F7"/>
    <w:rsid w:val="4A441B98"/>
    <w:rsid w:val="4A910FFC"/>
    <w:rsid w:val="4B130D57"/>
    <w:rsid w:val="4B9B1650"/>
    <w:rsid w:val="4D7C3397"/>
    <w:rsid w:val="4F346C87"/>
    <w:rsid w:val="50C4515B"/>
    <w:rsid w:val="52C15119"/>
    <w:rsid w:val="547F0DCB"/>
    <w:rsid w:val="54834322"/>
    <w:rsid w:val="54CA7B36"/>
    <w:rsid w:val="56255325"/>
    <w:rsid w:val="56425533"/>
    <w:rsid w:val="57122A82"/>
    <w:rsid w:val="57B80925"/>
    <w:rsid w:val="580C0741"/>
    <w:rsid w:val="59241831"/>
    <w:rsid w:val="593E695B"/>
    <w:rsid w:val="5A0100E7"/>
    <w:rsid w:val="5B445B3C"/>
    <w:rsid w:val="5C2F1D6A"/>
    <w:rsid w:val="5D317EFE"/>
    <w:rsid w:val="5D7039D3"/>
    <w:rsid w:val="5DC31969"/>
    <w:rsid w:val="5EC1317D"/>
    <w:rsid w:val="5F4C4CE7"/>
    <w:rsid w:val="607523F6"/>
    <w:rsid w:val="613A7CF7"/>
    <w:rsid w:val="61431974"/>
    <w:rsid w:val="61727453"/>
    <w:rsid w:val="61B16D91"/>
    <w:rsid w:val="635C0DC2"/>
    <w:rsid w:val="65FC1E9F"/>
    <w:rsid w:val="666009DD"/>
    <w:rsid w:val="67A957CA"/>
    <w:rsid w:val="6867149A"/>
    <w:rsid w:val="68E80420"/>
    <w:rsid w:val="6A6B417E"/>
    <w:rsid w:val="6AED33A3"/>
    <w:rsid w:val="6B0D5087"/>
    <w:rsid w:val="6D7637C5"/>
    <w:rsid w:val="6DB742DF"/>
    <w:rsid w:val="6DD37AF6"/>
    <w:rsid w:val="6FAE7F47"/>
    <w:rsid w:val="71356AF3"/>
    <w:rsid w:val="72121F41"/>
    <w:rsid w:val="750208BE"/>
    <w:rsid w:val="78F1719F"/>
    <w:rsid w:val="79D40DA2"/>
    <w:rsid w:val="7B336DCD"/>
    <w:rsid w:val="7BEC45DD"/>
    <w:rsid w:val="7C6D25A5"/>
    <w:rsid w:val="7E95356B"/>
    <w:rsid w:val="7F6939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55D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3C55D7"/>
    <w:rPr>
      <w:sz w:val="18"/>
      <w:szCs w:val="18"/>
    </w:rPr>
  </w:style>
  <w:style w:type="paragraph" w:styleId="a4">
    <w:name w:val="footer"/>
    <w:basedOn w:val="a"/>
    <w:qFormat/>
    <w:rsid w:val="003C55D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Char0"/>
    <w:rsid w:val="003C55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1">
    <w:name w:val="网格型1"/>
    <w:basedOn w:val="a1"/>
    <w:uiPriority w:val="59"/>
    <w:qFormat/>
    <w:rsid w:val="003C55D7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rsid w:val="003C55D7"/>
    <w:rPr>
      <w:kern w:val="2"/>
      <w:sz w:val="18"/>
      <w:szCs w:val="18"/>
    </w:rPr>
  </w:style>
  <w:style w:type="character" w:customStyle="1" w:styleId="Char0">
    <w:name w:val="页眉 Char"/>
    <w:basedOn w:val="a0"/>
    <w:link w:val="a5"/>
    <w:rsid w:val="003C55D7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microsoft.com/office/2011/relationships/people" Target="peop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531FEB4-0383-49AC-AF06-A9D6E25DC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165</Words>
  <Characters>944</Characters>
  <Application>Microsoft Office Word</Application>
  <DocSecurity>0</DocSecurity>
  <Lines>7</Lines>
  <Paragraphs>2</Paragraphs>
  <ScaleCrop>false</ScaleCrop>
  <Company/>
  <LinksUpToDate>false</LinksUpToDate>
  <CharactersWithSpaces>1107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lidm</dc:creator>
  <cp:lastModifiedBy>陈创伟</cp:lastModifiedBy>
  <cp:revision>4</cp:revision>
  <cp:lastPrinted>2021-04-20T01:55:00Z</cp:lastPrinted>
  <dcterms:created xsi:type="dcterms:W3CDTF">2021-04-19T02:45:00Z</dcterms:created>
  <dcterms:modified xsi:type="dcterms:W3CDTF">2021-06-23T09:55:00Z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ECED642A53004302BE8E2A6FF407ED43</vt:lpwstr>
  </property>
</Properties>
</file>